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013" w:rsidRPr="00A76BA1" w:rsidRDefault="00CA2013" w:rsidP="00CA2013">
      <w:pPr>
        <w:pStyle w:val="Singleleft"/>
        <w:rPr>
          <w:highlight w:val="yellow"/>
        </w:rPr>
      </w:pPr>
      <w:r w:rsidRPr="00A76BA1">
        <w:rPr>
          <w:highlight w:val="yellow"/>
        </w:rPr>
        <w:t>&lt;&lt;</w:t>
      </w:r>
      <w:proofErr w:type="gramStart"/>
      <w:r w:rsidRPr="00A76BA1">
        <w:rPr>
          <w:highlight w:val="yellow"/>
        </w:rPr>
        <w:t>YOUR</w:t>
      </w:r>
      <w:proofErr w:type="gramEnd"/>
      <w:r w:rsidRPr="00A76BA1">
        <w:rPr>
          <w:highlight w:val="yellow"/>
        </w:rPr>
        <w:t xml:space="preserve"> NAME&gt;&gt;</w:t>
      </w:r>
    </w:p>
    <w:p w:rsidR="00CA2013" w:rsidRPr="00A76BA1" w:rsidRDefault="00CA2013" w:rsidP="00CA2013">
      <w:pPr>
        <w:pStyle w:val="Singleleft"/>
        <w:rPr>
          <w:highlight w:val="yellow"/>
        </w:rPr>
      </w:pPr>
      <w:r w:rsidRPr="00A76BA1">
        <w:rPr>
          <w:highlight w:val="yellow"/>
        </w:rPr>
        <w:t>&lt;&lt;ADDRESS&gt;&gt;</w:t>
      </w:r>
    </w:p>
    <w:p w:rsidR="00CA2013" w:rsidRDefault="00CA2013" w:rsidP="00CA2013">
      <w:pPr>
        <w:pStyle w:val="Singleleft"/>
      </w:pPr>
      <w:r w:rsidRPr="00A76BA1">
        <w:rPr>
          <w:highlight w:val="yellow"/>
        </w:rPr>
        <w:t>&lt;&lt;CITY&gt;&gt;, &lt;&lt;STATE&gt;</w:t>
      </w:r>
      <w:proofErr w:type="gramStart"/>
      <w:r w:rsidRPr="00A76BA1">
        <w:rPr>
          <w:highlight w:val="yellow"/>
        </w:rPr>
        <w:t>&gt;  &lt;</w:t>
      </w:r>
      <w:proofErr w:type="gramEnd"/>
      <w:r w:rsidRPr="00A76BA1">
        <w:rPr>
          <w:highlight w:val="yellow"/>
        </w:rPr>
        <w:t>&lt;ZIP&gt;&gt;</w:t>
      </w:r>
    </w:p>
    <w:p w:rsidR="00CA2013" w:rsidRDefault="00CA2013" w:rsidP="00CA2013">
      <w:pPr>
        <w:pStyle w:val="Singleleft"/>
      </w:pPr>
      <w:r>
        <w:t xml:space="preserve">Email:  </w:t>
      </w:r>
      <w:r w:rsidRPr="00A76BA1">
        <w:rPr>
          <w:highlight w:val="yellow"/>
        </w:rPr>
        <w:t>&lt;&lt;EMAIL ADDRESS&gt;&gt;</w:t>
      </w:r>
      <w:r>
        <w:t xml:space="preserve"> </w:t>
      </w:r>
    </w:p>
    <w:p w:rsidR="00CA2013" w:rsidRDefault="00CA2013" w:rsidP="00CA2013">
      <w:pPr>
        <w:pStyle w:val="Singleleft"/>
      </w:pPr>
    </w:p>
    <w:p w:rsidR="00CA2013" w:rsidRPr="00F815E9" w:rsidRDefault="00CA2013" w:rsidP="00CA2013">
      <w:pPr>
        <w:pBdr>
          <w:top w:val="single" w:sz="2" w:space="1" w:color="auto"/>
        </w:pBdr>
        <w:jc w:val="center"/>
        <w:rPr>
          <w:b/>
          <w:sz w:val="28"/>
          <w:u w:val="single"/>
        </w:rPr>
      </w:pPr>
      <w:r w:rsidRPr="00F815E9">
        <w:rPr>
          <w:b/>
          <w:sz w:val="28"/>
        </w:rPr>
        <w:t>UNITED STATES DISTRICT COURT</w:t>
      </w:r>
    </w:p>
    <w:p w:rsidR="00CA2013" w:rsidRPr="00F815E9" w:rsidRDefault="00CA2013" w:rsidP="00CA2013">
      <w:pPr>
        <w:jc w:val="center"/>
        <w:rPr>
          <w:b/>
          <w:sz w:val="28"/>
        </w:rPr>
      </w:pPr>
      <w:r>
        <w:rPr>
          <w:b/>
          <w:sz w:val="28"/>
        </w:rPr>
        <w:t>SOUTHERN DISTRICT OF FLORIDA</w:t>
      </w:r>
    </w:p>
    <w:p w:rsidR="00CA2013" w:rsidRDefault="00CA2013" w:rsidP="00CA2013">
      <w:pPr>
        <w:pStyle w:val="Singleleft"/>
      </w:pPr>
    </w:p>
    <w:p w:rsidR="00CA2013" w:rsidRPr="004C1DEE" w:rsidRDefault="00CA2013" w:rsidP="00CA2013">
      <w:pPr>
        <w:pStyle w:val="Single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6"/>
        <w:gridCol w:w="4932"/>
      </w:tblGrid>
      <w:tr w:rsidR="00CA2013" w:rsidRPr="004C1DEE" w:rsidTr="00CA2013">
        <w:tblPrEx>
          <w:tblCellMar>
            <w:top w:w="0" w:type="dxa"/>
            <w:bottom w:w="0" w:type="dxa"/>
          </w:tblCellMar>
        </w:tblPrEx>
        <w:tc>
          <w:tcPr>
            <w:tcW w:w="5076" w:type="dxa"/>
            <w:tcBorders>
              <w:left w:val="nil"/>
            </w:tcBorders>
          </w:tcPr>
          <w:p w:rsidR="00CA2013" w:rsidRPr="00D779AC" w:rsidRDefault="00CA2013" w:rsidP="00CA2013">
            <w:pPr>
              <w:rPr>
                <w:b/>
                <w:bCs/>
              </w:rPr>
            </w:pPr>
            <w:smartTag w:uri="urn:schemas-microsoft-com:office:smarttags" w:element="place">
              <w:smartTag w:uri="urn:schemas-microsoft-com:office:smarttags" w:element="country-region">
                <w:r w:rsidRPr="00D779AC">
                  <w:rPr>
                    <w:b/>
                    <w:bCs/>
                  </w:rPr>
                  <w:t>United States of America</w:t>
                </w:r>
              </w:smartTag>
            </w:smartTag>
          </w:p>
          <w:p w:rsidR="00CA2013" w:rsidRPr="00D779AC" w:rsidRDefault="00CA2013" w:rsidP="00CA2013">
            <w:pPr>
              <w:rPr>
                <w:b/>
                <w:bCs/>
              </w:rPr>
            </w:pPr>
            <w:r w:rsidRPr="00D779AC">
              <w:rPr>
                <w:b/>
                <w:bCs/>
              </w:rPr>
              <w:t xml:space="preserve">          Plaintiff</w:t>
            </w:r>
          </w:p>
          <w:p w:rsidR="00CA2013" w:rsidRPr="00D779AC" w:rsidRDefault="00CA2013" w:rsidP="00CA2013">
            <w:pPr>
              <w:rPr>
                <w:b/>
                <w:bCs/>
              </w:rPr>
            </w:pPr>
          </w:p>
          <w:p w:rsidR="00CA2013" w:rsidRPr="00D779AC" w:rsidRDefault="00CA2013" w:rsidP="00CA2013">
            <w:pPr>
              <w:rPr>
                <w:b/>
                <w:bCs/>
              </w:rPr>
            </w:pPr>
            <w:r w:rsidRPr="00D779AC">
              <w:rPr>
                <w:b/>
                <w:bCs/>
              </w:rPr>
              <w:t xml:space="preserve">            </w:t>
            </w:r>
            <w:proofErr w:type="gramStart"/>
            <w:r w:rsidRPr="00D779AC">
              <w:rPr>
                <w:b/>
                <w:bCs/>
              </w:rPr>
              <w:t>v</w:t>
            </w:r>
            <w:proofErr w:type="gramEnd"/>
            <w:r w:rsidRPr="00D779AC">
              <w:rPr>
                <w:b/>
                <w:bCs/>
              </w:rPr>
              <w:t>.</w:t>
            </w:r>
          </w:p>
          <w:p w:rsidR="00CA2013" w:rsidRPr="00D779AC" w:rsidRDefault="00CA2013" w:rsidP="00CA2013">
            <w:pPr>
              <w:rPr>
                <w:b/>
                <w:bCs/>
              </w:rPr>
            </w:pPr>
          </w:p>
          <w:p w:rsidR="00CA2013" w:rsidRDefault="00CA2013" w:rsidP="00CA2013">
            <w:pPr>
              <w:rPr>
                <w:b/>
                <w:bCs/>
              </w:rPr>
            </w:pPr>
            <w:r w:rsidRPr="00F4129F">
              <w:rPr>
                <w:b/>
                <w:bCs/>
                <w:highlight w:val="yellow"/>
              </w:rPr>
              <w:t>&lt;&lt;YOUR NAME&gt;&gt;</w:t>
            </w:r>
            <w:r w:rsidRPr="00D779AC">
              <w:rPr>
                <w:b/>
                <w:bCs/>
              </w:rPr>
              <w:t>,</w:t>
            </w:r>
            <w:r w:rsidRPr="00D779AC">
              <w:rPr>
                <w:b/>
                <w:bCs/>
              </w:rPr>
              <w:br/>
            </w:r>
            <w:r>
              <w:rPr>
                <w:b/>
                <w:bCs/>
              </w:rPr>
              <w:t xml:space="preserve">  </w:t>
            </w:r>
            <w:r w:rsidRPr="00D779AC">
              <w:rPr>
                <w:b/>
                <w:bCs/>
                <w:i/>
                <w:iCs/>
              </w:rPr>
              <w:t xml:space="preserve">Sui Juris, </w:t>
            </w:r>
            <w:r w:rsidRPr="00D779AC">
              <w:rPr>
                <w:b/>
                <w:bCs/>
              </w:rPr>
              <w:t>a natural person,</w:t>
            </w:r>
          </w:p>
          <w:p w:rsidR="00CA2013" w:rsidRPr="004C1DEE" w:rsidRDefault="00CA2013" w:rsidP="00CA2013">
            <w:pPr>
              <w:rPr>
                <w:b/>
                <w:bCs/>
              </w:rPr>
            </w:pPr>
            <w:r w:rsidRPr="00D779AC">
              <w:rPr>
                <w:b/>
                <w:bCs/>
              </w:rPr>
              <w:t xml:space="preserve">   Defendant</w:t>
            </w:r>
            <w:r>
              <w:rPr>
                <w:b/>
                <w:bCs/>
              </w:rPr>
              <w:t xml:space="preserve"> and Fiduciary</w:t>
            </w:r>
          </w:p>
        </w:tc>
        <w:tc>
          <w:tcPr>
            <w:tcW w:w="4932" w:type="dxa"/>
            <w:tcBorders>
              <w:top w:val="nil"/>
              <w:bottom w:val="nil"/>
              <w:right w:val="nil"/>
            </w:tcBorders>
          </w:tcPr>
          <w:p w:rsidR="00CA2013" w:rsidRPr="004C1DEE" w:rsidRDefault="00CA2013" w:rsidP="00CA2013">
            <w:pPr>
              <w:jc w:val="center"/>
              <w:rPr>
                <w:b/>
                <w:bCs/>
              </w:rPr>
            </w:pPr>
          </w:p>
          <w:p w:rsidR="0087693F" w:rsidRDefault="0087693F" w:rsidP="00367646">
            <w:pPr>
              <w:jc w:val="center"/>
              <w:rPr>
                <w:b/>
                <w:bCs/>
              </w:rPr>
            </w:pPr>
            <w:r>
              <w:rPr>
                <w:b/>
                <w:bCs/>
              </w:rPr>
              <w:t xml:space="preserve">MOTION FOR </w:t>
            </w:r>
          </w:p>
          <w:p w:rsidR="00CA2013" w:rsidRDefault="0087693F" w:rsidP="00367646">
            <w:pPr>
              <w:jc w:val="center"/>
              <w:rPr>
                <w:b/>
                <w:bCs/>
              </w:rPr>
            </w:pPr>
            <w:r>
              <w:rPr>
                <w:b/>
                <w:bCs/>
              </w:rPr>
              <w:t>NON-BAR ASSISTANCE OF COUNSEL</w:t>
            </w:r>
          </w:p>
          <w:p w:rsidR="00CA2013" w:rsidRDefault="00CA2013" w:rsidP="00CA2013">
            <w:pPr>
              <w:jc w:val="center"/>
              <w:rPr>
                <w:b/>
                <w:bCs/>
              </w:rPr>
            </w:pPr>
          </w:p>
          <w:p w:rsidR="0087693F" w:rsidRDefault="0087693F" w:rsidP="00CA2013">
            <w:pPr>
              <w:jc w:val="center"/>
              <w:rPr>
                <w:b/>
                <w:bCs/>
              </w:rPr>
            </w:pPr>
          </w:p>
          <w:p w:rsidR="0087693F" w:rsidRPr="004C1DEE" w:rsidRDefault="0087693F" w:rsidP="00CA2013">
            <w:pPr>
              <w:jc w:val="center"/>
              <w:rPr>
                <w:b/>
                <w:bCs/>
              </w:rPr>
            </w:pPr>
          </w:p>
          <w:p w:rsidR="00CA2013" w:rsidRPr="004C1DEE" w:rsidRDefault="00CA2013" w:rsidP="00CA2013">
            <w:pPr>
              <w:jc w:val="center"/>
              <w:rPr>
                <w:b/>
                <w:bCs/>
              </w:rPr>
            </w:pPr>
            <w:r w:rsidRPr="004C1DEE">
              <w:rPr>
                <w:b/>
                <w:bCs/>
              </w:rPr>
              <w:t xml:space="preserve">Case No: </w:t>
            </w:r>
            <w:r w:rsidRPr="00A76BA1">
              <w:rPr>
                <w:b/>
                <w:bCs/>
                <w:highlight w:val="yellow"/>
              </w:rPr>
              <w:t>&lt;&lt;CASE NO&gt;&gt;</w:t>
            </w:r>
          </w:p>
        </w:tc>
      </w:tr>
    </w:tbl>
    <w:p w:rsidR="00CA2013" w:rsidRPr="004C1DEE" w:rsidRDefault="00CA2013" w:rsidP="00CA2013"/>
    <w:p w:rsidR="00CA2013" w:rsidRPr="004C1DEE" w:rsidRDefault="00CA2013" w:rsidP="00CA2013">
      <w:pPr>
        <w:pStyle w:val="Heading1"/>
        <w:spacing w:before="480"/>
      </w:pPr>
      <w:bookmarkStart w:id="0" w:name="_Toc153333675"/>
      <w:r w:rsidRPr="004C1DEE">
        <w:t>TABLE OF CONTENTS</w:t>
      </w:r>
      <w:bookmarkEnd w:id="0"/>
    </w:p>
    <w:p w:rsidR="00914A48" w:rsidRDefault="00CA2013" w:rsidP="00A52D94">
      <w:pPr>
        <w:pStyle w:val="TOC1"/>
        <w:rPr>
          <w:sz w:val="24"/>
          <w:szCs w:val="24"/>
          <w:lang w:eastAsia="ko-KR"/>
        </w:rPr>
      </w:pPr>
      <w:r w:rsidRPr="0092388B">
        <w:fldChar w:fldCharType="begin"/>
      </w:r>
      <w:r w:rsidRPr="0092388B">
        <w:instrText xml:space="preserve"> TOC \o "1-3" \h \z </w:instrText>
      </w:r>
      <w:r w:rsidRPr="0092388B">
        <w:fldChar w:fldCharType="separate"/>
      </w:r>
      <w:hyperlink w:anchor="_Toc153333675" w:history="1">
        <w:r w:rsidR="00914A48" w:rsidRPr="006C207A">
          <w:rPr>
            <w:rStyle w:val="Hyperlink"/>
          </w:rPr>
          <w:t>1.</w:t>
        </w:r>
        <w:r w:rsidR="00914A48">
          <w:rPr>
            <w:sz w:val="24"/>
            <w:szCs w:val="24"/>
            <w:lang w:eastAsia="ko-KR"/>
          </w:rPr>
          <w:tab/>
        </w:r>
        <w:r w:rsidR="00914A48" w:rsidRPr="006C207A">
          <w:rPr>
            <w:rStyle w:val="Hyperlink"/>
          </w:rPr>
          <w:t>TABLE OF CONTENTS</w:t>
        </w:r>
        <w:r w:rsidR="00914A48">
          <w:rPr>
            <w:webHidden/>
          </w:rPr>
          <w:tab/>
        </w:r>
        <w:r w:rsidR="00914A48">
          <w:rPr>
            <w:webHidden/>
          </w:rPr>
          <w:fldChar w:fldCharType="begin"/>
        </w:r>
        <w:r w:rsidR="00914A48">
          <w:rPr>
            <w:webHidden/>
          </w:rPr>
          <w:instrText xml:space="preserve"> PAGEREF _Toc153333675 \h </w:instrText>
        </w:r>
        <w:r w:rsidR="00914A48">
          <w:rPr>
            <w:webHidden/>
          </w:rPr>
          <w:fldChar w:fldCharType="separate"/>
        </w:r>
        <w:r w:rsidR="00914A48">
          <w:rPr>
            <w:webHidden/>
          </w:rPr>
          <w:t>1</w:t>
        </w:r>
        <w:r w:rsidR="00914A48">
          <w:rPr>
            <w:webHidden/>
          </w:rPr>
          <w:fldChar w:fldCharType="end"/>
        </w:r>
      </w:hyperlink>
    </w:p>
    <w:p w:rsidR="00914A48" w:rsidRDefault="00914A48" w:rsidP="00A52D94">
      <w:pPr>
        <w:pStyle w:val="TOC1"/>
        <w:rPr>
          <w:sz w:val="24"/>
          <w:szCs w:val="24"/>
          <w:lang w:eastAsia="ko-KR"/>
        </w:rPr>
      </w:pPr>
      <w:hyperlink w:anchor="_Toc153333676" w:history="1">
        <w:r w:rsidRPr="006C207A">
          <w:rPr>
            <w:rStyle w:val="Hyperlink"/>
          </w:rPr>
          <w:t>2.</w:t>
        </w:r>
        <w:r>
          <w:rPr>
            <w:sz w:val="24"/>
            <w:szCs w:val="24"/>
            <w:lang w:eastAsia="ko-KR"/>
          </w:rPr>
          <w:tab/>
        </w:r>
        <w:r w:rsidRPr="006C207A">
          <w:rPr>
            <w:rStyle w:val="Hyperlink"/>
          </w:rPr>
          <w:t>TABLE OF POINTS AND AUTHORITIES</w:t>
        </w:r>
        <w:r>
          <w:rPr>
            <w:webHidden/>
          </w:rPr>
          <w:tab/>
        </w:r>
        <w:r>
          <w:rPr>
            <w:webHidden/>
          </w:rPr>
          <w:fldChar w:fldCharType="begin"/>
        </w:r>
        <w:r>
          <w:rPr>
            <w:webHidden/>
          </w:rPr>
          <w:instrText xml:space="preserve"> PAGEREF _Toc153333676 \h </w:instrText>
        </w:r>
        <w:r>
          <w:rPr>
            <w:webHidden/>
          </w:rPr>
          <w:fldChar w:fldCharType="separate"/>
        </w:r>
        <w:r>
          <w:rPr>
            <w:webHidden/>
          </w:rPr>
          <w:t>1</w:t>
        </w:r>
        <w:r>
          <w:rPr>
            <w:webHidden/>
          </w:rPr>
          <w:fldChar w:fldCharType="end"/>
        </w:r>
      </w:hyperlink>
    </w:p>
    <w:p w:rsidR="00914A48" w:rsidRDefault="00914A48" w:rsidP="00A52D94">
      <w:pPr>
        <w:pStyle w:val="TOC1"/>
        <w:rPr>
          <w:sz w:val="24"/>
          <w:szCs w:val="24"/>
          <w:lang w:eastAsia="ko-KR"/>
        </w:rPr>
      </w:pPr>
      <w:hyperlink w:anchor="_Toc153333677" w:history="1">
        <w:r w:rsidRPr="006C207A">
          <w:rPr>
            <w:rStyle w:val="Hyperlink"/>
          </w:rPr>
          <w:t>3.</w:t>
        </w:r>
        <w:r>
          <w:rPr>
            <w:sz w:val="24"/>
            <w:szCs w:val="24"/>
            <w:lang w:eastAsia="ko-KR"/>
          </w:rPr>
          <w:tab/>
        </w:r>
        <w:r w:rsidRPr="006C207A">
          <w:rPr>
            <w:rStyle w:val="Hyperlink"/>
          </w:rPr>
          <w:t>JUDICIAL NOTICE OF CONSTITUTION AND LAWS, FED.RUL.EVID. 201</w:t>
        </w:r>
        <w:r>
          <w:rPr>
            <w:webHidden/>
          </w:rPr>
          <w:tab/>
        </w:r>
        <w:r>
          <w:rPr>
            <w:webHidden/>
          </w:rPr>
          <w:fldChar w:fldCharType="begin"/>
        </w:r>
        <w:r>
          <w:rPr>
            <w:webHidden/>
          </w:rPr>
          <w:instrText xml:space="preserve"> PAGEREF _Toc153333677 \h </w:instrText>
        </w:r>
        <w:r>
          <w:rPr>
            <w:webHidden/>
          </w:rPr>
          <w:fldChar w:fldCharType="separate"/>
        </w:r>
        <w:r>
          <w:rPr>
            <w:webHidden/>
          </w:rPr>
          <w:t>3</w:t>
        </w:r>
        <w:r>
          <w:rPr>
            <w:webHidden/>
          </w:rPr>
          <w:fldChar w:fldCharType="end"/>
        </w:r>
      </w:hyperlink>
    </w:p>
    <w:p w:rsidR="00914A48" w:rsidRDefault="00914A48" w:rsidP="00A52D94">
      <w:pPr>
        <w:pStyle w:val="TOC1"/>
        <w:rPr>
          <w:sz w:val="24"/>
          <w:szCs w:val="24"/>
          <w:lang w:eastAsia="ko-KR"/>
        </w:rPr>
      </w:pPr>
      <w:hyperlink w:anchor="_Toc153333678" w:history="1">
        <w:r w:rsidRPr="006C207A">
          <w:rPr>
            <w:rStyle w:val="Hyperlink"/>
          </w:rPr>
          <w:t>4.</w:t>
        </w:r>
        <w:r>
          <w:rPr>
            <w:sz w:val="24"/>
            <w:szCs w:val="24"/>
            <w:lang w:eastAsia="ko-KR"/>
          </w:rPr>
          <w:tab/>
        </w:r>
        <w:r w:rsidRPr="006C207A">
          <w:rPr>
            <w:rStyle w:val="Hyperlink"/>
          </w:rPr>
          <w:t>MOTION FOR CONSTITUTIONAL COUNSEL</w:t>
        </w:r>
        <w:r>
          <w:rPr>
            <w:webHidden/>
          </w:rPr>
          <w:tab/>
        </w:r>
        <w:r>
          <w:rPr>
            <w:webHidden/>
          </w:rPr>
          <w:fldChar w:fldCharType="begin"/>
        </w:r>
        <w:r>
          <w:rPr>
            <w:webHidden/>
          </w:rPr>
          <w:instrText xml:space="preserve"> PAGEREF _Toc153333678 \h </w:instrText>
        </w:r>
        <w:r>
          <w:rPr>
            <w:webHidden/>
          </w:rPr>
          <w:fldChar w:fldCharType="separate"/>
        </w:r>
        <w:r>
          <w:rPr>
            <w:webHidden/>
          </w:rPr>
          <w:t>3</w:t>
        </w:r>
        <w:r>
          <w:rPr>
            <w:webHidden/>
          </w:rPr>
          <w:fldChar w:fldCharType="end"/>
        </w:r>
      </w:hyperlink>
    </w:p>
    <w:p w:rsidR="00914A48" w:rsidRDefault="00914A48" w:rsidP="00A52D94">
      <w:pPr>
        <w:pStyle w:val="TOC1"/>
        <w:rPr>
          <w:sz w:val="24"/>
          <w:szCs w:val="24"/>
          <w:lang w:eastAsia="ko-KR"/>
        </w:rPr>
      </w:pPr>
      <w:hyperlink w:anchor="_Toc153333679" w:history="1">
        <w:r w:rsidRPr="006C207A">
          <w:rPr>
            <w:rStyle w:val="Hyperlink"/>
          </w:rPr>
          <w:t>5.</w:t>
        </w:r>
        <w:r>
          <w:rPr>
            <w:sz w:val="24"/>
            <w:szCs w:val="24"/>
            <w:lang w:eastAsia="ko-KR"/>
          </w:rPr>
          <w:tab/>
        </w:r>
        <w:r w:rsidRPr="006C207A">
          <w:rPr>
            <w:rStyle w:val="Hyperlink"/>
          </w:rPr>
          <w:t>POINTS AND AUTHORITIES</w:t>
        </w:r>
        <w:r>
          <w:rPr>
            <w:webHidden/>
          </w:rPr>
          <w:tab/>
        </w:r>
        <w:r>
          <w:rPr>
            <w:webHidden/>
          </w:rPr>
          <w:fldChar w:fldCharType="begin"/>
        </w:r>
        <w:r>
          <w:rPr>
            <w:webHidden/>
          </w:rPr>
          <w:instrText xml:space="preserve"> PAGEREF _Toc153333679 \h </w:instrText>
        </w:r>
        <w:r>
          <w:rPr>
            <w:webHidden/>
          </w:rPr>
          <w:fldChar w:fldCharType="separate"/>
        </w:r>
        <w:r>
          <w:rPr>
            <w:webHidden/>
          </w:rPr>
          <w:t>5</w:t>
        </w:r>
        <w:r>
          <w:rPr>
            <w:webHidden/>
          </w:rPr>
          <w:fldChar w:fldCharType="end"/>
        </w:r>
      </w:hyperlink>
    </w:p>
    <w:p w:rsidR="00914A48" w:rsidRDefault="00914A48" w:rsidP="00A52D94">
      <w:pPr>
        <w:pStyle w:val="TOC1"/>
        <w:rPr>
          <w:sz w:val="24"/>
          <w:szCs w:val="24"/>
          <w:lang w:eastAsia="ko-KR"/>
        </w:rPr>
      </w:pPr>
      <w:hyperlink w:anchor="_Toc153333680" w:history="1">
        <w:r w:rsidRPr="006C207A">
          <w:rPr>
            <w:rStyle w:val="Hyperlink"/>
          </w:rPr>
          <w:t>6.</w:t>
        </w:r>
        <w:r>
          <w:rPr>
            <w:sz w:val="24"/>
            <w:szCs w:val="24"/>
            <w:lang w:eastAsia="ko-KR"/>
          </w:rPr>
          <w:tab/>
        </w:r>
        <w:r w:rsidRPr="006C207A">
          <w:rPr>
            <w:rStyle w:val="Hyperlink"/>
          </w:rPr>
          <w:t>AFFIRMATION</w:t>
        </w:r>
        <w:r>
          <w:rPr>
            <w:webHidden/>
          </w:rPr>
          <w:tab/>
        </w:r>
        <w:r>
          <w:rPr>
            <w:webHidden/>
          </w:rPr>
          <w:fldChar w:fldCharType="begin"/>
        </w:r>
        <w:r>
          <w:rPr>
            <w:webHidden/>
          </w:rPr>
          <w:instrText xml:space="preserve"> PAGEREF _Toc153333680 \h </w:instrText>
        </w:r>
        <w:r>
          <w:rPr>
            <w:webHidden/>
          </w:rPr>
          <w:fldChar w:fldCharType="separate"/>
        </w:r>
        <w:r>
          <w:rPr>
            <w:webHidden/>
          </w:rPr>
          <w:t>12</w:t>
        </w:r>
        <w:r>
          <w:rPr>
            <w:webHidden/>
          </w:rPr>
          <w:fldChar w:fldCharType="end"/>
        </w:r>
      </w:hyperlink>
    </w:p>
    <w:p w:rsidR="00CA2013" w:rsidRDefault="00CA2013" w:rsidP="00CA2013">
      <w:r w:rsidRPr="0092388B">
        <w:fldChar w:fldCharType="end"/>
      </w:r>
    </w:p>
    <w:p w:rsidR="00CA2013" w:rsidRPr="0092388B" w:rsidRDefault="00CA2013" w:rsidP="00CA2013">
      <w:pPr>
        <w:pStyle w:val="Heading1"/>
        <w:spacing w:before="0"/>
      </w:pPr>
      <w:bookmarkStart w:id="1" w:name="_Toc153333676"/>
      <w:r w:rsidRPr="0092388B">
        <w:t>TABLE OF POINTS AND AUTHORITIES</w:t>
      </w:r>
      <w:bookmarkEnd w:id="1"/>
    </w:p>
    <w:p w:rsidR="00914A48" w:rsidRDefault="00CA2013">
      <w:pPr>
        <w:pStyle w:val="TOAHeading"/>
        <w:tabs>
          <w:tab w:val="right" w:leader="dot" w:pos="10214"/>
        </w:tabs>
        <w:rPr>
          <w:b w:val="0"/>
          <w:bCs w:val="0"/>
          <w:noProof/>
        </w:rPr>
      </w:pPr>
      <w:r w:rsidRPr="00167AC8">
        <w:fldChar w:fldCharType="begin"/>
      </w:r>
      <w:r w:rsidRPr="00167AC8">
        <w:instrText xml:space="preserve"> TOA \h \c "7" </w:instrText>
      </w:r>
      <w:r>
        <w:instrText>\F</w:instrText>
      </w:r>
      <w:r w:rsidRPr="00167AC8">
        <w:fldChar w:fldCharType="separate"/>
      </w:r>
      <w:r w:rsidR="00914A48">
        <w:rPr>
          <w:noProof/>
        </w:rPr>
        <w:t>Constitutional Provisions</w:t>
      </w:r>
    </w:p>
    <w:p w:rsidR="00914A48" w:rsidRDefault="00914A48" w:rsidP="003642B7">
      <w:pPr>
        <w:pStyle w:val="TableofAuthorities"/>
      </w:pPr>
      <w:r>
        <w:t>10th Amendment</w:t>
      </w:r>
      <w:r>
        <w:tab/>
        <w:t>5</w:t>
      </w:r>
    </w:p>
    <w:p w:rsidR="00914A48" w:rsidRDefault="00914A48" w:rsidP="003642B7">
      <w:pPr>
        <w:pStyle w:val="TableofAuthorities"/>
      </w:pPr>
      <w:r>
        <w:t>6th Amendment</w:t>
      </w:r>
      <w:r>
        <w:tab/>
        <w:t>9</w:t>
      </w:r>
    </w:p>
    <w:p w:rsidR="00914A48" w:rsidRDefault="00914A48" w:rsidP="003642B7">
      <w:pPr>
        <w:pStyle w:val="TableofAuthorities"/>
      </w:pPr>
      <w:r>
        <w:t>9th Amendment</w:t>
      </w:r>
      <w:r>
        <w:tab/>
        <w:t>5</w:t>
      </w:r>
    </w:p>
    <w:p w:rsidR="00914A48" w:rsidRDefault="00914A48" w:rsidP="003642B7">
      <w:pPr>
        <w:pStyle w:val="TableofAuthorities"/>
      </w:pPr>
      <w:r>
        <w:t>Article 1, Section 10</w:t>
      </w:r>
      <w:r>
        <w:tab/>
        <w:t>12</w:t>
      </w:r>
    </w:p>
    <w:p w:rsidR="00914A48" w:rsidRDefault="00914A48" w:rsidP="003642B7">
      <w:pPr>
        <w:pStyle w:val="TableofAuthorities"/>
      </w:pPr>
      <w:r>
        <w:t>Sixth Amendment</w:t>
      </w:r>
      <w:r>
        <w:tab/>
      </w:r>
      <w:bookmarkStart w:id="2" w:name="_GoBack"/>
      <w:bookmarkEnd w:id="2"/>
      <w:r>
        <w:t>9</w:t>
      </w:r>
    </w:p>
    <w:p w:rsidR="00CA2013" w:rsidRPr="00167AC8" w:rsidRDefault="00CA2013" w:rsidP="00CA2013">
      <w:r w:rsidRPr="00167AC8">
        <w:fldChar w:fldCharType="end"/>
      </w:r>
    </w:p>
    <w:p w:rsidR="00914A48" w:rsidRDefault="00CA2013">
      <w:pPr>
        <w:pStyle w:val="TOAHeading"/>
        <w:tabs>
          <w:tab w:val="right" w:leader="dot" w:pos="10214"/>
        </w:tabs>
        <w:rPr>
          <w:b w:val="0"/>
          <w:bCs w:val="0"/>
          <w:noProof/>
        </w:rPr>
      </w:pPr>
      <w:r w:rsidRPr="00167AC8">
        <w:fldChar w:fldCharType="begin"/>
      </w:r>
      <w:r w:rsidRPr="00167AC8">
        <w:instrText xml:space="preserve"> TOA \h \c "2" \</w:instrText>
      </w:r>
      <w:r>
        <w:instrText>F</w:instrText>
      </w:r>
      <w:r w:rsidRPr="00167AC8">
        <w:instrText xml:space="preserve"> </w:instrText>
      </w:r>
      <w:r w:rsidRPr="00167AC8">
        <w:fldChar w:fldCharType="separate"/>
      </w:r>
      <w:r w:rsidR="00914A48">
        <w:rPr>
          <w:noProof/>
        </w:rPr>
        <w:t>Statutes</w:t>
      </w:r>
    </w:p>
    <w:p w:rsidR="00914A48" w:rsidRDefault="00914A48" w:rsidP="003642B7">
      <w:pPr>
        <w:pStyle w:val="TableofAuthorities"/>
      </w:pPr>
      <w:r>
        <w:t>26 U.S.C. §7701(a)(10)</w:t>
      </w:r>
      <w:r>
        <w:tab/>
        <w:t>12</w:t>
      </w:r>
    </w:p>
    <w:p w:rsidR="00914A48" w:rsidRDefault="00914A48" w:rsidP="003642B7">
      <w:pPr>
        <w:pStyle w:val="TableofAuthorities"/>
      </w:pPr>
      <w:r>
        <w:t>26 U.S.C. §7701(a)(14)</w:t>
      </w:r>
      <w:r>
        <w:tab/>
        <w:t>12</w:t>
      </w:r>
    </w:p>
    <w:p w:rsidR="00914A48" w:rsidRDefault="00914A48" w:rsidP="003642B7">
      <w:pPr>
        <w:pStyle w:val="TableofAuthorities"/>
      </w:pPr>
      <w:r>
        <w:t>28 U.S.C. §1603(c )</w:t>
      </w:r>
      <w:r>
        <w:tab/>
        <w:t>12</w:t>
      </w:r>
    </w:p>
    <w:p w:rsidR="00914A48" w:rsidRDefault="00914A48" w:rsidP="003642B7">
      <w:pPr>
        <w:pStyle w:val="TableofAuthorities"/>
      </w:pPr>
      <w:r>
        <w:t>28 U.S.C. §1652</w:t>
      </w:r>
      <w:r>
        <w:tab/>
        <w:t>12</w:t>
      </w:r>
    </w:p>
    <w:p w:rsidR="00914A48" w:rsidRDefault="00914A48" w:rsidP="003642B7">
      <w:pPr>
        <w:pStyle w:val="TableofAuthorities"/>
      </w:pPr>
      <w:r>
        <w:t>Judiciary Act of 1789</w:t>
      </w:r>
      <w:r>
        <w:tab/>
        <w:t>9</w:t>
      </w:r>
    </w:p>
    <w:p w:rsidR="00914A48" w:rsidRDefault="00914A48" w:rsidP="003642B7">
      <w:pPr>
        <w:pStyle w:val="TableofAuthorities"/>
      </w:pPr>
      <w:r>
        <w:t>UCC 1-308</w:t>
      </w:r>
      <w:r>
        <w:tab/>
        <w:t>12</w:t>
      </w:r>
    </w:p>
    <w:p w:rsidR="00CA2013" w:rsidRPr="00167AC8" w:rsidRDefault="00CA2013" w:rsidP="00CA2013">
      <w:r w:rsidRPr="00167AC8">
        <w:fldChar w:fldCharType="end"/>
      </w:r>
    </w:p>
    <w:p w:rsidR="00914A48" w:rsidRDefault="00CA2013">
      <w:pPr>
        <w:pStyle w:val="TOAHeading"/>
        <w:tabs>
          <w:tab w:val="right" w:leader="dot" w:pos="10214"/>
        </w:tabs>
        <w:rPr>
          <w:b w:val="0"/>
          <w:bCs w:val="0"/>
          <w:noProof/>
        </w:rPr>
      </w:pPr>
      <w:r w:rsidRPr="00167AC8">
        <w:fldChar w:fldCharType="begin"/>
      </w:r>
      <w:r w:rsidRPr="00167AC8">
        <w:instrText xml:space="preserve"> TOA \h \c "1" \</w:instrText>
      </w:r>
      <w:r>
        <w:instrText>F</w:instrText>
      </w:r>
      <w:r w:rsidRPr="00167AC8">
        <w:instrText xml:space="preserve"> </w:instrText>
      </w:r>
      <w:r w:rsidRPr="00167AC8">
        <w:fldChar w:fldCharType="separate"/>
      </w:r>
      <w:r w:rsidR="00914A48">
        <w:rPr>
          <w:noProof/>
        </w:rPr>
        <w:t>Cases</w:t>
      </w:r>
    </w:p>
    <w:p w:rsidR="00914A48" w:rsidRDefault="00914A48" w:rsidP="003642B7">
      <w:pPr>
        <w:pStyle w:val="TableofAuthorities"/>
      </w:pPr>
      <w:r>
        <w:t>2 Pet. 662</w:t>
      </w:r>
      <w:r>
        <w:tab/>
        <w:t>6</w:t>
      </w:r>
    </w:p>
    <w:p w:rsidR="00914A48" w:rsidRDefault="00914A48" w:rsidP="003642B7">
      <w:pPr>
        <w:pStyle w:val="TableofAuthorities"/>
      </w:pPr>
      <w:r>
        <w:t>Aetna Ins. Co. v Kennedy, 301 US  389</w:t>
      </w:r>
      <w:r>
        <w:tab/>
        <w:t>8</w:t>
      </w:r>
    </w:p>
    <w:p w:rsidR="00914A48" w:rsidRDefault="00914A48" w:rsidP="003642B7">
      <w:pPr>
        <w:pStyle w:val="TableofAuthorities"/>
      </w:pPr>
      <w:r>
        <w:t>Armine v. Times, (CCA 10), 131 F. 2d  827</w:t>
      </w:r>
      <w:r>
        <w:tab/>
        <w:t>10</w:t>
      </w:r>
    </w:p>
    <w:p w:rsidR="00914A48" w:rsidRDefault="00914A48" w:rsidP="003642B7">
      <w:pPr>
        <w:pStyle w:val="TableofAuthorities"/>
      </w:pPr>
      <w:r>
        <w:t>Boyd v.  U.S., 116 US 616</w:t>
      </w:r>
      <w:r>
        <w:tab/>
        <w:t>5</w:t>
      </w:r>
    </w:p>
    <w:p w:rsidR="00914A48" w:rsidRDefault="00914A48" w:rsidP="003642B7">
      <w:pPr>
        <w:pStyle w:val="TableofAuthorities"/>
      </w:pPr>
      <w:r>
        <w:t>Brotherhood of Railroad Trainmen v. Virginia ex rel. Virginia State Bar, 377 U.S. 1, 7</w:t>
      </w:r>
      <w:r>
        <w:tab/>
        <w:t>4</w:t>
      </w:r>
    </w:p>
    <w:p w:rsidR="00914A48" w:rsidRDefault="00914A48" w:rsidP="003642B7">
      <w:pPr>
        <w:pStyle w:val="TableofAuthorities"/>
      </w:pPr>
      <w:r>
        <w:t>Byars vs U.S., 273 US 28</w:t>
      </w:r>
      <w:r>
        <w:tab/>
        <w:t>5</w:t>
      </w:r>
    </w:p>
    <w:p w:rsidR="00914A48" w:rsidRDefault="00914A48" w:rsidP="003642B7">
      <w:pPr>
        <w:pStyle w:val="TableofAuthorities"/>
      </w:pPr>
      <w:r>
        <w:t>Chapman vs People, 39 Mich. 357-359; in re richter (D.C.) l00 Fed. 295-297</w:t>
      </w:r>
      <w:r>
        <w:tab/>
        <w:t>5</w:t>
      </w:r>
    </w:p>
    <w:p w:rsidR="00914A48" w:rsidRDefault="00914A48" w:rsidP="003642B7">
      <w:pPr>
        <w:pStyle w:val="TableofAuthorities"/>
      </w:pPr>
      <w:r>
        <w:lastRenderedPageBreak/>
        <w:t>Concord Mfg. Co. v Robertson,  ante, pp. 1, 6, 7</w:t>
      </w:r>
      <w:r>
        <w:tab/>
        <w:t>8</w:t>
      </w:r>
    </w:p>
    <w:p w:rsidR="00914A48" w:rsidRDefault="00914A48" w:rsidP="003642B7">
      <w:pPr>
        <w:pStyle w:val="TableofAuthorities"/>
      </w:pPr>
      <w:r>
        <w:t>Davidson v. New Orleans ,96 U.S. 97, 25 L.Ed. 616</w:t>
      </w:r>
      <w:r>
        <w:tab/>
        <w:t>4</w:t>
      </w:r>
    </w:p>
    <w:p w:rsidR="00914A48" w:rsidRDefault="00914A48" w:rsidP="003642B7">
      <w:pPr>
        <w:pStyle w:val="TableofAuthorities"/>
      </w:pPr>
      <w:r>
        <w:t>Davidson v. New Orleans 96 U.S. 97</w:t>
      </w:r>
      <w:r>
        <w:tab/>
        <w:t>11</w:t>
      </w:r>
    </w:p>
    <w:p w:rsidR="00914A48" w:rsidRDefault="00914A48" w:rsidP="003642B7">
      <w:pPr>
        <w:pStyle w:val="TableofAuthorities"/>
      </w:pPr>
      <w:r>
        <w:t>Erie R.R. v. Tompkins, 304 U.S. 64 (1938)</w:t>
      </w:r>
      <w:r>
        <w:tab/>
        <w:t>12</w:t>
      </w:r>
    </w:p>
    <w:p w:rsidR="00914A48" w:rsidRDefault="00914A48" w:rsidP="003642B7">
      <w:pPr>
        <w:pStyle w:val="TableofAuthorities"/>
      </w:pPr>
      <w:r>
        <w:t>Ex Parte Hallowell, 3 Dal 411, Feb. 1799</w:t>
      </w:r>
      <w:r>
        <w:tab/>
        <w:t>8</w:t>
      </w:r>
    </w:p>
    <w:p w:rsidR="00914A48" w:rsidRDefault="00914A48" w:rsidP="003642B7">
      <w:pPr>
        <w:pStyle w:val="TableofAuthorities"/>
      </w:pPr>
      <w:r>
        <w:t>First National Bank vs United States, 38 F (2nd) 925 at 931 (March 3, 1930)</w:t>
      </w:r>
      <w:r>
        <w:tab/>
        <w:t>6</w:t>
      </w:r>
    </w:p>
    <w:p w:rsidR="00914A48" w:rsidRDefault="00914A48" w:rsidP="003642B7">
      <w:pPr>
        <w:pStyle w:val="TableofAuthorities"/>
      </w:pPr>
      <w:r>
        <w:t>Gideon v. Wainright, 372 U.S. 335</w:t>
      </w:r>
      <w:r>
        <w:tab/>
        <w:t>4</w:t>
      </w:r>
    </w:p>
    <w:p w:rsidR="00914A48" w:rsidRDefault="00914A48" w:rsidP="003642B7">
      <w:pPr>
        <w:pStyle w:val="TableofAuthorities"/>
      </w:pPr>
      <w:r>
        <w:t>Glasser v US, 315 US 68, 70</w:t>
      </w:r>
      <w:r>
        <w:tab/>
        <w:t>8</w:t>
      </w:r>
    </w:p>
    <w:p w:rsidR="00914A48" w:rsidRDefault="00914A48" w:rsidP="003642B7">
      <w:pPr>
        <w:pStyle w:val="TableofAuthorities"/>
      </w:pPr>
      <w:r>
        <w:t>Hoke v. Henderson 15 N.C. 15,  25 Am. Dec. 677</w:t>
      </w:r>
      <w:r>
        <w:tab/>
        <w:t>4</w:t>
      </w:r>
    </w:p>
    <w:p w:rsidR="00914A48" w:rsidRDefault="00914A48" w:rsidP="003642B7">
      <w:pPr>
        <w:pStyle w:val="TableofAuthorities"/>
      </w:pPr>
      <w:r>
        <w:t>Johnson v Zerbst, 304 U.S. 458, 465</w:t>
      </w:r>
      <w:r>
        <w:tab/>
        <w:t>9</w:t>
      </w:r>
    </w:p>
    <w:p w:rsidR="00914A48" w:rsidRDefault="00914A48" w:rsidP="003642B7">
      <w:pPr>
        <w:pStyle w:val="TableofAuthorities"/>
      </w:pPr>
      <w:r>
        <w:t>Kinney v. Beverly 2 Hen. &amp; M (VA) 318, 336</w:t>
      </w:r>
      <w:r>
        <w:tab/>
        <w:t>4</w:t>
      </w:r>
    </w:p>
    <w:p w:rsidR="00914A48" w:rsidRDefault="00914A48" w:rsidP="003642B7">
      <w:pPr>
        <w:pStyle w:val="TableofAuthorities"/>
      </w:pPr>
      <w:r>
        <w:t>Marbury v. Madison  5 US (1 Cranch) 137, 174, 176. (1803)</w:t>
      </w:r>
      <w:r>
        <w:tab/>
        <w:t>5</w:t>
      </w:r>
    </w:p>
    <w:p w:rsidR="00914A48" w:rsidRDefault="00914A48" w:rsidP="003642B7">
      <w:pPr>
        <w:pStyle w:val="TableofAuthorities"/>
      </w:pPr>
      <w:r>
        <w:t>Miller v. U.S. 230 F. 486 at 489</w:t>
      </w:r>
      <w:r>
        <w:tab/>
        <w:t>5</w:t>
      </w:r>
    </w:p>
    <w:p w:rsidR="00914A48" w:rsidRDefault="00914A48" w:rsidP="003642B7">
      <w:pPr>
        <w:pStyle w:val="TableofAuthorities"/>
      </w:pPr>
      <w:r>
        <w:t>Miranda v. Arizona 384 U.S. 436</w:t>
      </w:r>
      <w:r>
        <w:tab/>
        <w:t>4</w:t>
      </w:r>
    </w:p>
    <w:p w:rsidR="00914A48" w:rsidRDefault="00914A48" w:rsidP="003642B7">
      <w:pPr>
        <w:pStyle w:val="TableofAuthorities"/>
      </w:pPr>
      <w:r>
        <w:t>People v McLaughlin, 53 N.E.  2d Series 356, 357</w:t>
      </w:r>
      <w:r>
        <w:tab/>
        <w:t>8</w:t>
      </w:r>
    </w:p>
    <w:p w:rsidR="00914A48" w:rsidRDefault="00914A48" w:rsidP="003642B7">
      <w:pPr>
        <w:pStyle w:val="TableofAuthorities"/>
      </w:pPr>
      <w:r>
        <w:t>People v Price, 262 N.Y. 410, 412, 187 N.E. 298, 299</w:t>
      </w:r>
      <w:r>
        <w:tab/>
        <w:t>8</w:t>
      </w:r>
    </w:p>
    <w:p w:rsidR="00914A48" w:rsidRDefault="00914A48" w:rsidP="003642B7">
      <w:pPr>
        <w:pStyle w:val="TableofAuthorities"/>
      </w:pPr>
      <w:r>
        <w:t>People v. Shapirio, 188 Misc 363</w:t>
      </w:r>
      <w:r>
        <w:tab/>
        <w:t>10</w:t>
      </w:r>
    </w:p>
    <w:p w:rsidR="00914A48" w:rsidRDefault="00914A48" w:rsidP="003642B7">
      <w:pPr>
        <w:pStyle w:val="TableofAuthorities"/>
      </w:pPr>
      <w:r>
        <w:t>Pitt v. Yalden, 4 Burr. 2,060, 2,061</w:t>
      </w:r>
      <w:r>
        <w:tab/>
        <w:t>6</w:t>
      </w:r>
    </w:p>
    <w:p w:rsidR="00914A48" w:rsidRDefault="00914A48" w:rsidP="003642B7">
      <w:pPr>
        <w:pStyle w:val="TableofAuthorities"/>
      </w:pPr>
      <w:r>
        <w:t>Poindexter v. State, 191 S.W. 2d 445</w:t>
      </w:r>
      <w:r>
        <w:tab/>
        <w:t>9</w:t>
      </w:r>
    </w:p>
    <w:p w:rsidR="00914A48" w:rsidRDefault="00914A48" w:rsidP="003642B7">
      <w:pPr>
        <w:pStyle w:val="TableofAuthorities"/>
      </w:pPr>
      <w:r>
        <w:t>Powell v. Alabama, 287 U. S. 45, 70</w:t>
      </w:r>
      <w:r>
        <w:tab/>
        <w:t>10</w:t>
      </w:r>
    </w:p>
    <w:p w:rsidR="00914A48" w:rsidRDefault="00914A48" w:rsidP="003642B7">
      <w:pPr>
        <w:pStyle w:val="TableofAuthorities"/>
      </w:pPr>
      <w:r>
        <w:t>Robinson v. Johnson,  (DC-CAL)  50 F. Supp 774</w:t>
      </w:r>
      <w:r>
        <w:tab/>
        <w:t>10</w:t>
      </w:r>
    </w:p>
    <w:p w:rsidR="00914A48" w:rsidRDefault="00914A48" w:rsidP="003642B7">
      <w:pPr>
        <w:pStyle w:val="TableofAuthorities"/>
      </w:pPr>
      <w:r>
        <w:t>Slater v Cave, 3 Ohio State 80</w:t>
      </w:r>
      <w:r>
        <w:tab/>
        <w:t>6</w:t>
      </w:r>
    </w:p>
    <w:p w:rsidR="00914A48" w:rsidRDefault="00914A48" w:rsidP="003642B7">
      <w:pPr>
        <w:pStyle w:val="TableofAuthorities"/>
      </w:pPr>
      <w:r>
        <w:t>Snell v. U.S., 174 F. 2d 580</w:t>
      </w:r>
      <w:r>
        <w:tab/>
        <w:t>10</w:t>
      </w:r>
    </w:p>
    <w:p w:rsidR="00914A48" w:rsidRDefault="00914A48" w:rsidP="003642B7">
      <w:pPr>
        <w:pStyle w:val="TableofAuthorities"/>
      </w:pPr>
      <w:r>
        <w:t>Stewart v Kahn, 11 Wall, 78 U. S. 493, 504</w:t>
      </w:r>
      <w:r>
        <w:tab/>
        <w:t>6</w:t>
      </w:r>
    </w:p>
    <w:p w:rsidR="00914A48" w:rsidRDefault="00914A48" w:rsidP="003642B7">
      <w:pPr>
        <w:pStyle w:val="TableofAuthorities"/>
      </w:pPr>
      <w:r>
        <w:t>Swinfen v. Swinfen, 1 C. B. N. S. 364, 403</w:t>
      </w:r>
      <w:r>
        <w:tab/>
        <w:t>6</w:t>
      </w:r>
    </w:p>
    <w:p w:rsidR="00914A48" w:rsidRDefault="00914A48" w:rsidP="003642B7">
      <w:pPr>
        <w:pStyle w:val="TableofAuthorities"/>
      </w:pPr>
      <w:r>
        <w:t>U.S. v Babbit, 1 Black 61</w:t>
      </w:r>
      <w:r>
        <w:tab/>
        <w:t>6</w:t>
      </w:r>
    </w:p>
    <w:p w:rsidR="00914A48" w:rsidRDefault="00914A48" w:rsidP="003642B7">
      <w:pPr>
        <w:pStyle w:val="TableofAuthorities"/>
      </w:pPr>
      <w:r>
        <w:t>U.S. v Freeman, 3 HOW 565</w:t>
      </w:r>
      <w:r>
        <w:tab/>
        <w:t>6</w:t>
      </w:r>
    </w:p>
    <w:p w:rsidR="00914A48" w:rsidRDefault="00914A48" w:rsidP="003642B7">
      <w:pPr>
        <w:pStyle w:val="TableofAuthorities"/>
      </w:pPr>
      <w:r>
        <w:t>United Mine Workers v. Illinois Bar Association, 389 U.S. 217</w:t>
      </w:r>
      <w:r>
        <w:tab/>
        <w:t>5</w:t>
      </w:r>
    </w:p>
    <w:p w:rsidR="00914A48" w:rsidRDefault="00914A48" w:rsidP="003642B7">
      <w:pPr>
        <w:pStyle w:val="TableofAuthorities"/>
      </w:pPr>
      <w:r>
        <w:t>Whitney v Wyman, 11 Otto, 101 U.S.</w:t>
      </w:r>
      <w:r>
        <w:tab/>
        <w:t>6</w:t>
      </w:r>
    </w:p>
    <w:p w:rsidR="00914A48" w:rsidRDefault="00914A48" w:rsidP="003642B7">
      <w:pPr>
        <w:pStyle w:val="TableofAuthorities"/>
      </w:pPr>
      <w:r>
        <w:t>Williams v Florida, 399 US 78; 90 S. Ct. 1895, 1904</w:t>
      </w:r>
      <w:r>
        <w:tab/>
        <w:t>9</w:t>
      </w:r>
    </w:p>
    <w:p w:rsidR="00CA2013" w:rsidRPr="00167AC8" w:rsidRDefault="00CA2013" w:rsidP="00CA2013">
      <w:r w:rsidRPr="00167AC8">
        <w:fldChar w:fldCharType="end"/>
      </w:r>
    </w:p>
    <w:p w:rsidR="00914A48" w:rsidRDefault="00CA2013">
      <w:pPr>
        <w:pStyle w:val="TOAHeading"/>
        <w:tabs>
          <w:tab w:val="right" w:leader="dot" w:pos="10214"/>
        </w:tabs>
        <w:rPr>
          <w:b w:val="0"/>
          <w:bCs w:val="0"/>
          <w:noProof/>
        </w:rPr>
      </w:pPr>
      <w:r w:rsidRPr="00167AC8">
        <w:fldChar w:fldCharType="begin"/>
      </w:r>
      <w:r w:rsidRPr="00167AC8">
        <w:instrText xml:space="preserve"> TOA \h \c "3" </w:instrText>
      </w:r>
      <w:r>
        <w:instrText>\F</w:instrText>
      </w:r>
      <w:r w:rsidRPr="00167AC8">
        <w:fldChar w:fldCharType="separate"/>
      </w:r>
      <w:r w:rsidR="00914A48">
        <w:rPr>
          <w:noProof/>
        </w:rPr>
        <w:t>Other Authorities</w:t>
      </w:r>
    </w:p>
    <w:p w:rsidR="00914A48" w:rsidRDefault="00914A48" w:rsidP="003642B7">
      <w:pPr>
        <w:pStyle w:val="TableofAuthorities"/>
      </w:pPr>
      <w:r>
        <w:t>American Dictionary of the English Language, First Edition, Noah Webster, 1825</w:t>
      </w:r>
      <w:r>
        <w:tab/>
        <w:t>7</w:t>
      </w:r>
    </w:p>
    <w:p w:rsidR="00914A48" w:rsidRDefault="00914A48" w:rsidP="003642B7">
      <w:pPr>
        <w:pStyle w:val="TableofAuthorities"/>
      </w:pPr>
      <w:r>
        <w:t>Bouvier's Law Dictionary, (1914)</w:t>
      </w:r>
      <w:r>
        <w:tab/>
        <w:t>10</w:t>
      </w:r>
    </w:p>
    <w:p w:rsidR="00914A48" w:rsidRDefault="00914A48" w:rsidP="003642B7">
      <w:pPr>
        <w:pStyle w:val="TableofAuthorities"/>
      </w:pPr>
      <w:r>
        <w:t>Fed.R.Civ.P. Rule 17(b)</w:t>
      </w:r>
      <w:r>
        <w:tab/>
        <w:t>12</w:t>
      </w:r>
    </w:p>
    <w:p w:rsidR="00914A48" w:rsidRDefault="00914A48" w:rsidP="003642B7">
      <w:pPr>
        <w:pStyle w:val="TableofAuthorities"/>
      </w:pPr>
      <w:r>
        <w:t>Fed.Rul.Ev. 201</w:t>
      </w:r>
      <w:r>
        <w:tab/>
        <w:t>3</w:t>
      </w:r>
    </w:p>
    <w:p w:rsidR="00914A48" w:rsidRDefault="00914A48" w:rsidP="003642B7">
      <w:pPr>
        <w:pStyle w:val="TableofAuthorities"/>
      </w:pPr>
      <w:r>
        <w:t>First Congress, Session I, Chapter 20,  Page 20. 1 Stat. at L.(p.92)</w:t>
      </w:r>
      <w:r>
        <w:tab/>
        <w:t>9</w:t>
      </w:r>
    </w:p>
    <w:p w:rsidR="00914A48" w:rsidRDefault="00914A48" w:rsidP="003642B7">
      <w:pPr>
        <w:pStyle w:val="TableofAuthorities"/>
      </w:pPr>
      <w:r>
        <w:t>Section 30, page 89</w:t>
      </w:r>
      <w:r>
        <w:tab/>
        <w:t>9</w:t>
      </w:r>
    </w:p>
    <w:p w:rsidR="00CA2013" w:rsidRPr="004C1DEE" w:rsidRDefault="00CA2013" w:rsidP="00CA2013">
      <w:pPr>
        <w:rPr>
          <w:b/>
          <w:bCs/>
        </w:rPr>
      </w:pPr>
      <w:r w:rsidRPr="00167AC8">
        <w:fldChar w:fldCharType="end"/>
      </w:r>
    </w:p>
    <w:p w:rsidR="00CA2013" w:rsidRPr="004C1DEE" w:rsidRDefault="00CA2013" w:rsidP="00CA2013">
      <w:r w:rsidRPr="004C1DEE">
        <w:rPr>
          <w:b/>
          <w:bCs/>
        </w:rPr>
        <w:br w:type="page"/>
      </w:r>
    </w:p>
    <w:p w:rsidR="00CA2013" w:rsidRPr="004C1DEE" w:rsidRDefault="0023503B" w:rsidP="00E24899">
      <w:pPr>
        <w:pStyle w:val="Heading1"/>
      </w:pPr>
      <w:bookmarkStart w:id="3" w:name="_Toc153333677"/>
      <w:r>
        <w:lastRenderedPageBreak/>
        <w:t>JUDICIAL NOTICE OF CONSTITUTION AND LAWS, F</w:t>
      </w:r>
      <w:r w:rsidR="00E24899">
        <w:t>ED</w:t>
      </w:r>
      <w:r>
        <w:t>.R</w:t>
      </w:r>
      <w:r w:rsidR="00E24899">
        <w:t>UL</w:t>
      </w:r>
      <w:r>
        <w:t>.E</w:t>
      </w:r>
      <w:r w:rsidR="00E24899">
        <w:t>V</w:t>
      </w:r>
      <w:r w:rsidR="005A5FAD">
        <w:t>ID</w:t>
      </w:r>
      <w:r>
        <w:t>. 201</w:t>
      </w:r>
      <w:bookmarkEnd w:id="3"/>
      <w:r w:rsidR="002E162F">
        <w:fldChar w:fldCharType="begin"/>
      </w:r>
      <w:r w:rsidR="002E162F">
        <w:instrText xml:space="preserve"> TA \l "</w:instrText>
      </w:r>
      <w:r w:rsidR="002E162F" w:rsidRPr="00673237">
        <w:instrText>Fed.Rul.Ev. 201</w:instrText>
      </w:r>
      <w:r w:rsidR="002E162F">
        <w:instrText xml:space="preserve">" \s "Fed.Rul.Ev. 201" \c 3 </w:instrText>
      </w:r>
      <w:r w:rsidR="002E162F">
        <w:fldChar w:fldCharType="end"/>
      </w:r>
    </w:p>
    <w:p w:rsidR="0023503B" w:rsidRDefault="0023503B" w:rsidP="00400F0D">
      <w:pPr>
        <w:pStyle w:val="Enumpara"/>
        <w:numPr>
          <w:ilvl w:val="0"/>
          <w:numId w:val="0"/>
        </w:numPr>
      </w:pPr>
      <w:r>
        <w:t xml:space="preserve">Every court of this state shall take judicial notice of the </w:t>
      </w:r>
      <w:r>
        <w:rPr>
          <w:b/>
          <w:bCs/>
        </w:rPr>
        <w:t>Constitution</w:t>
      </w:r>
      <w:r>
        <w:t xml:space="preserve">, </w:t>
      </w:r>
      <w:r>
        <w:rPr>
          <w:b/>
          <w:bCs/>
        </w:rPr>
        <w:t>common law</w:t>
      </w:r>
      <w:r>
        <w:t xml:space="preserve">, civil law, and statutes of every state, territory and other jurisdiction of the </w:t>
      </w:r>
      <w:smartTag w:uri="urn:schemas-microsoft-com:office:smarttags" w:element="country-region">
        <w:smartTag w:uri="urn:schemas-microsoft-com:office:smarttags" w:element="place">
          <w:r>
            <w:t>United States</w:t>
          </w:r>
        </w:smartTag>
      </w:smartTag>
      <w:r>
        <w:t>. (</w:t>
      </w:r>
      <w:proofErr w:type="gramStart"/>
      <w:r>
        <w:t>emph</w:t>
      </w:r>
      <w:proofErr w:type="gramEnd"/>
      <w:r>
        <w:t>. added)</w:t>
      </w:r>
    </w:p>
    <w:p w:rsidR="00CA2013" w:rsidRPr="004C1DEE" w:rsidRDefault="0023503B" w:rsidP="0023503B">
      <w:pPr>
        <w:pStyle w:val="Heading1"/>
      </w:pPr>
      <w:bookmarkStart w:id="4" w:name="_Toc153333678"/>
      <w:r>
        <w:t>MOTION FOR CONSTITUTIONAL COUNSEL</w:t>
      </w:r>
      <w:bookmarkEnd w:id="4"/>
    </w:p>
    <w:p w:rsidR="00A03223" w:rsidRDefault="00A03223" w:rsidP="00A03223">
      <w:pPr>
        <w:tabs>
          <w:tab w:val="left" w:pos="0"/>
          <w:tab w:val="left" w:pos="720"/>
          <w:tab w:val="left" w:pos="1440"/>
          <w:tab w:val="left" w:pos="2160"/>
          <w:tab w:val="left" w:pos="2880"/>
          <w:tab w:val="left" w:pos="3600"/>
          <w:tab w:val="left" w:pos="4320"/>
        </w:tabs>
        <w:spacing w:line="259" w:lineRule="exact"/>
        <w:jc w:val="center"/>
        <w:rPr>
          <w:sz w:val="26"/>
          <w:szCs w:val="26"/>
        </w:rPr>
      </w:pPr>
    </w:p>
    <w:p w:rsidR="00A03223" w:rsidRDefault="00A03223" w:rsidP="0023503B">
      <w:pPr>
        <w:pStyle w:val="Enumpara"/>
        <w:numPr>
          <w:ilvl w:val="0"/>
          <w:numId w:val="0"/>
        </w:numPr>
        <w:rPr>
          <w:b/>
          <w:bCs/>
          <w:sz w:val="26"/>
          <w:szCs w:val="26"/>
          <w:u w:val="single"/>
        </w:rPr>
      </w:pPr>
      <w:r>
        <w:t xml:space="preserve">Comes now, </w:t>
      </w:r>
      <w:r w:rsidRPr="009F1E1A">
        <w:rPr>
          <w:b/>
          <w:u w:val="single"/>
        </w:rPr>
        <w:t>Named Person</w:t>
      </w:r>
      <w:r>
        <w:t xml:space="preserve">, by and through her Constitutional Counsel, </w:t>
      </w:r>
      <w:r w:rsidR="0023503B" w:rsidRPr="0023503B">
        <w:rPr>
          <w:highlight w:val="yellow"/>
        </w:rPr>
        <w:t>&lt;&lt;COUNSEL NAME&gt;&gt;</w:t>
      </w:r>
      <w:r>
        <w:t>, Herein after, Plaintiff. Plaintiff, waives no rights known or unknown, stated or unstated. Plaintiff herein, submits this answer in support of Plaintiff’s 7</w:t>
      </w:r>
      <w:r>
        <w:rPr>
          <w:vertAlign w:val="superscript"/>
        </w:rPr>
        <w:t>th</w:t>
      </w:r>
      <w:r>
        <w:t xml:space="preserve"> Amendment Rights and that Plaintiff can show reason why this court should grant an order dismissing any and all Motions filed by Defendant and enter judgment in favor of Plaintiff. </w:t>
      </w:r>
      <w:r w:rsidRPr="00D37C9E">
        <w:rPr>
          <w:b/>
          <w:i/>
        </w:rPr>
        <w:t>(This may change from time to time. Change to the case that best fits your case)</w:t>
      </w:r>
    </w:p>
    <w:p w:rsidR="00A03223" w:rsidRDefault="00A03223" w:rsidP="00A03223">
      <w:pPr>
        <w:tabs>
          <w:tab w:val="left" w:pos="0"/>
          <w:tab w:val="left" w:pos="720"/>
          <w:tab w:val="left" w:pos="1440"/>
          <w:tab w:val="left" w:pos="2160"/>
          <w:tab w:val="left" w:pos="2880"/>
          <w:tab w:val="left" w:pos="3600"/>
          <w:tab w:val="left" w:pos="4320"/>
        </w:tabs>
        <w:spacing w:line="310" w:lineRule="exact"/>
        <w:jc w:val="both"/>
        <w:rPr>
          <w:b/>
          <w:bCs/>
          <w:sz w:val="26"/>
          <w:szCs w:val="26"/>
          <w:u w:val="single"/>
        </w:rPr>
      </w:pPr>
    </w:p>
    <w:p w:rsidR="00A03223" w:rsidRDefault="00A03223" w:rsidP="006B51B1">
      <w:pPr>
        <w:pStyle w:val="Enumpara"/>
      </w:pPr>
      <w:r>
        <w:t xml:space="preserve">I, the </w:t>
      </w:r>
      <w:r w:rsidRPr="00041EEE">
        <w:rPr>
          <w:b/>
          <w:highlight w:val="yellow"/>
          <w:u w:val="single"/>
        </w:rPr>
        <w:t>Plaintiff or Defendant</w:t>
      </w:r>
      <w:r>
        <w:t xml:space="preserve">, of Heaven, as such endowed by </w:t>
      </w:r>
      <w:r>
        <w:rPr>
          <w:b/>
          <w:bCs/>
        </w:rPr>
        <w:t>God</w:t>
      </w:r>
      <w:r>
        <w:t xml:space="preserve"> with </w:t>
      </w:r>
      <w:r>
        <w:rPr>
          <w:b/>
          <w:bCs/>
        </w:rPr>
        <w:t>unalienable Rights</w:t>
      </w:r>
      <w:r>
        <w:t xml:space="preserve">, confirmed and guaranteed by the Constitution of the </w:t>
      </w:r>
      <w:proofErr w:type="gramStart"/>
      <w:smartTag w:uri="urn:schemas-microsoft-com:office:smarttags" w:element="place">
        <w:smartTag w:uri="urn:schemas-microsoft-com:office:smarttags" w:element="country-region">
          <w:r>
            <w:t>united</w:t>
          </w:r>
          <w:proofErr w:type="gramEnd"/>
          <w:r>
            <w:t xml:space="preserve"> States of America</w:t>
          </w:r>
        </w:smartTag>
      </w:smartTag>
      <w:r>
        <w:t xml:space="preserve"> and claimed herein. </w:t>
      </w:r>
      <w:r w:rsidRPr="009B2461">
        <w:rPr>
          <w:b/>
          <w:u w:val="single"/>
        </w:rPr>
        <w:t xml:space="preserve">We, </w:t>
      </w:r>
      <w:r w:rsidRPr="00574596">
        <w:rPr>
          <w:b/>
          <w:highlight w:val="yellow"/>
          <w:u w:val="single"/>
        </w:rPr>
        <w:t>Plaintiff or Defendant</w:t>
      </w:r>
      <w:r>
        <w:t xml:space="preserve"> and Council hereby notice this court that under any law of _________</w:t>
      </w:r>
      <w:proofErr w:type="gramStart"/>
      <w:r>
        <w:t>_(</w:t>
      </w:r>
      <w:proofErr w:type="gramEnd"/>
      <w:r>
        <w:t xml:space="preserve">statename) which would perceive to be the </w:t>
      </w:r>
      <w:r>
        <w:sym w:font="WP TypographicSymbols" w:char="0041"/>
      </w:r>
      <w:r>
        <w:t>unauthorized practice of law</w:t>
      </w:r>
      <w:r>
        <w:sym w:font="WP TypographicSymbols" w:char="0040"/>
      </w:r>
      <w:r>
        <w:t xml:space="preserve"> would be administrative in nature, therefore this court is on notice that under such law and notice, the Judge is nothing more than an administrative hearings officer. As such, the Judge only has qualified immunity, which means, violate our right to contract and </w:t>
      </w:r>
      <w:r w:rsidRPr="00574596">
        <w:rPr>
          <w:b/>
          <w:highlight w:val="yellow"/>
          <w:u w:val="single"/>
        </w:rPr>
        <w:t>Plaintiffs or Defendant’s</w:t>
      </w:r>
      <w:r>
        <w:t xml:space="preserve"> right to council of choice as enumerated by our forefathers in the 1</w:t>
      </w:r>
      <w:r>
        <w:rPr>
          <w:vertAlign w:val="superscript"/>
        </w:rPr>
        <w:t>st</w:t>
      </w:r>
      <w:r>
        <w:t>, 6</w:t>
      </w:r>
      <w:r>
        <w:rPr>
          <w:vertAlign w:val="superscript"/>
        </w:rPr>
        <w:t>th</w:t>
      </w:r>
      <w:r>
        <w:t>, 7</w:t>
      </w:r>
      <w:r>
        <w:rPr>
          <w:vertAlign w:val="superscript"/>
        </w:rPr>
        <w:t>th</w:t>
      </w:r>
      <w:r>
        <w:t xml:space="preserve"> and 9</w:t>
      </w:r>
      <w:r>
        <w:rPr>
          <w:vertAlign w:val="superscript"/>
        </w:rPr>
        <w:t>th</w:t>
      </w:r>
      <w:r>
        <w:t xml:space="preserve">  Amendments to the Constitution for the united States of America, the Plaintiff and Council will take lawful action.  </w:t>
      </w:r>
    </w:p>
    <w:p w:rsidR="00A03223" w:rsidRDefault="00A03223" w:rsidP="003967BD">
      <w:pPr>
        <w:pStyle w:val="Enumpara"/>
      </w:pPr>
      <w:r w:rsidRPr="00041EEE">
        <w:rPr>
          <w:b/>
          <w:highlight w:val="yellow"/>
          <w:u w:val="single"/>
        </w:rPr>
        <w:t>Plaintiff or Defendant</w:t>
      </w:r>
      <w:r>
        <w:t xml:space="preserve"> and Council are enforcing all </w:t>
      </w:r>
      <w:r w:rsidRPr="00041EEE">
        <w:rPr>
          <w:b/>
          <w:highlight w:val="yellow"/>
          <w:u w:val="single"/>
        </w:rPr>
        <w:t>Plaintiff</w:t>
      </w:r>
      <w:r w:rsidR="0023503B" w:rsidRPr="00041EEE">
        <w:rPr>
          <w:b/>
          <w:highlight w:val="yellow"/>
          <w:u w:val="single"/>
        </w:rPr>
        <w:t>’</w:t>
      </w:r>
      <w:r w:rsidRPr="00041EEE">
        <w:rPr>
          <w:b/>
          <w:highlight w:val="yellow"/>
          <w:u w:val="single"/>
        </w:rPr>
        <w:t>s or Defendant’s</w:t>
      </w:r>
      <w:r>
        <w:t xml:space="preserve"> rights; among which is my </w:t>
      </w:r>
      <w:r>
        <w:rPr>
          <w:b/>
          <w:bCs/>
        </w:rPr>
        <w:t>right to counsel</w:t>
      </w:r>
      <w:r>
        <w:t xml:space="preserve">; counsel being </w:t>
      </w:r>
      <w:r>
        <w:rPr>
          <w:b/>
          <w:bCs/>
        </w:rPr>
        <w:t>my choice</w:t>
      </w:r>
      <w:r>
        <w:t xml:space="preserve"> of a party to assist and counsel me in my </w:t>
      </w:r>
      <w:r>
        <w:rPr>
          <w:b/>
          <w:bCs/>
        </w:rPr>
        <w:t>defense</w:t>
      </w:r>
      <w:r>
        <w:t xml:space="preserve">, and to </w:t>
      </w:r>
      <w:r>
        <w:rPr>
          <w:b/>
          <w:bCs/>
        </w:rPr>
        <w:t>speak freely</w:t>
      </w:r>
      <w:r>
        <w:t xml:space="preserve"> on my behalf, under my direction, and to </w:t>
      </w:r>
      <w:r>
        <w:rPr>
          <w:b/>
          <w:bCs/>
        </w:rPr>
        <w:t>act as my agent</w:t>
      </w:r>
      <w:r>
        <w:t xml:space="preserve"> for the purposes of this action; appearing with me and speaking for me at my discretion, as a matter of my rights secured and protected by the Constitution for the united States of America. This counsel will be </w:t>
      </w:r>
      <w:r w:rsidR="003967BD" w:rsidRPr="00161FFE">
        <w:rPr>
          <w:highlight w:val="yellow"/>
        </w:rPr>
        <w:t>&lt;&lt;COUNSEL NAME&gt;&gt;</w:t>
      </w:r>
      <w:r>
        <w:t xml:space="preserve">, </w:t>
      </w:r>
      <w:r>
        <w:rPr>
          <w:b/>
          <w:bCs/>
        </w:rPr>
        <w:t>who will speak for me in all matters</w:t>
      </w:r>
      <w:r>
        <w:t>.</w:t>
      </w:r>
    </w:p>
    <w:p w:rsidR="00A03223" w:rsidRDefault="00A03223" w:rsidP="0023503B">
      <w:pPr>
        <w:pStyle w:val="Enumpara"/>
      </w:pPr>
      <w:r>
        <w:t xml:space="preserve">This right to counsel of choice is protected by the Constitution for the united States of America; specifically the First Article of the Bill of Rights, in the matter of freedom of speech, the right to assemble peaceably, and the right to petition the Government for redress of grievance; also the Fifth Article of the Bill of Rights concerning due process of law; the Sixth Article of the Bill of Rights, and also the Ninth Article of the Bill of Rights, concerning the vast area of rights held by the people as the ultimate sovereigns; </w:t>
      </w:r>
    </w:p>
    <w:p w:rsidR="00A03223" w:rsidRDefault="00A03223" w:rsidP="0023503B">
      <w:pPr>
        <w:pStyle w:val="Enumpara"/>
      </w:pPr>
      <w:r>
        <w:lastRenderedPageBreak/>
        <w:t xml:space="preserve">The meaning of the above words, is that no man shall be deprived of his property (rights) without being heard in his own defense.  Kinney v. </w:t>
      </w:r>
      <w:smartTag w:uri="urn:schemas-microsoft-com:office:smarttags" w:element="City">
        <w:smartTag w:uri="urn:schemas-microsoft-com:office:smarttags" w:element="place">
          <w:r>
            <w:t>Beverly</w:t>
          </w:r>
        </w:smartTag>
      </w:smartTag>
      <w:r>
        <w:t xml:space="preserve"> 2 Hen. &amp; M (VA) 318, 336</w:t>
      </w:r>
      <w:r w:rsidR="0087693F">
        <w:fldChar w:fldCharType="begin"/>
      </w:r>
      <w:r w:rsidR="0087693F">
        <w:instrText xml:space="preserve"> TA \l "</w:instrText>
      </w:r>
      <w:r w:rsidR="0087693F" w:rsidRPr="00F3171F">
        <w:instrText>Kinney v. Beverly 2 Hen. &amp; M (VA) 318, 336</w:instrText>
      </w:r>
      <w:r w:rsidR="0087693F">
        <w:instrText xml:space="preserve">" \s "Kinney v. Beverly 2 Hen. &amp; M (VA) 318, 336" \c </w:instrText>
      </w:r>
      <w:proofErr w:type="gramStart"/>
      <w:r w:rsidR="0087693F">
        <w:instrText xml:space="preserve">1 </w:instrText>
      </w:r>
      <w:proofErr w:type="gramEnd"/>
      <w:r w:rsidR="0087693F">
        <w:fldChar w:fldCharType="end"/>
      </w:r>
      <w:r>
        <w:t xml:space="preserve">. </w:t>
      </w:r>
    </w:p>
    <w:p w:rsidR="00A03223" w:rsidRDefault="00A03223" w:rsidP="005E7739">
      <w:pPr>
        <w:pStyle w:val="Quote"/>
      </w:pPr>
      <w:r>
        <w:t xml:space="preserve">I, </w:t>
      </w:r>
      <w:r w:rsidR="00B0224C" w:rsidRPr="005E7739">
        <w:rPr>
          <w:highlight w:val="yellow"/>
        </w:rPr>
        <w:t>&lt;&lt;</w:t>
      </w:r>
      <w:r w:rsidR="005E7739" w:rsidRPr="005E7739">
        <w:rPr>
          <w:highlight w:val="yellow"/>
        </w:rPr>
        <w:t>YOUR NAME</w:t>
      </w:r>
      <w:r w:rsidR="00B0224C" w:rsidRPr="005E7739">
        <w:rPr>
          <w:highlight w:val="yellow"/>
        </w:rPr>
        <w:t>&gt;&gt;</w:t>
      </w:r>
      <w:r>
        <w:t xml:space="preserve">, in my exercise of the above freedoms and rights, will </w:t>
      </w:r>
      <w:r w:rsidRPr="00B0224C">
        <w:rPr>
          <w:i w:val="0"/>
          <w:iCs/>
          <w:u w:val="single"/>
        </w:rPr>
        <w:t>not</w:t>
      </w:r>
      <w:r>
        <w:t xml:space="preserve"> waive my right to have counsel of choice, as a matter of due process. </w:t>
      </w:r>
    </w:p>
    <w:p w:rsidR="00B0224C" w:rsidRDefault="00B0224C" w:rsidP="00B0224C">
      <w:pPr>
        <w:pStyle w:val="Quote"/>
      </w:pPr>
    </w:p>
    <w:p w:rsidR="00A03223" w:rsidRDefault="00A03223" w:rsidP="00467DA9">
      <w:pPr>
        <w:pStyle w:val="Enumpara"/>
      </w:pPr>
      <w:r>
        <w:t xml:space="preserve">The right to defend and to be heard in my own defense shall not be limited in its exercise by statutes or by rules of the court; this by order of the supreme law of the land: The Constitution for the </w:t>
      </w:r>
      <w:proofErr w:type="gramStart"/>
      <w:smartTag w:uri="urn:schemas-microsoft-com:office:smarttags" w:element="place">
        <w:smartTag w:uri="urn:schemas-microsoft-com:office:smarttags" w:element="country-region">
          <w:r>
            <w:t>united</w:t>
          </w:r>
          <w:proofErr w:type="gramEnd"/>
          <w:r>
            <w:t xml:space="preserve"> States of America</w:t>
          </w:r>
        </w:smartTag>
      </w:smartTag>
      <w:r>
        <w:t xml:space="preserve">. </w:t>
      </w:r>
      <w:r>
        <w:sym w:font="WP TypographicSymbols" w:char="0041"/>
      </w:r>
      <w:r>
        <w:t>Where rights secured by the Constitution are involved, there can be no rule-making or legislation which would abrogate them.</w:t>
      </w:r>
      <w:r>
        <w:sym w:font="WP TypographicSymbols" w:char="0040"/>
      </w:r>
      <w:r>
        <w:t xml:space="preserve"> Miranda v. </w:t>
      </w:r>
      <w:smartTag w:uri="urn:schemas-microsoft-com:office:smarttags" w:element="State">
        <w:r>
          <w:t>Arizona</w:t>
        </w:r>
      </w:smartTag>
      <w:r>
        <w:t xml:space="preserve"> 384 </w:t>
      </w:r>
      <w:smartTag w:uri="urn:schemas-microsoft-com:office:smarttags" w:element="country-region">
        <w:r>
          <w:t>U</w:t>
        </w:r>
        <w:r w:rsidR="00467DA9">
          <w:t>.</w:t>
        </w:r>
        <w:r>
          <w:t>S</w:t>
        </w:r>
        <w:r w:rsidR="00467DA9">
          <w:t>.</w:t>
        </w:r>
      </w:smartTag>
      <w:r>
        <w:t xml:space="preserve"> 436</w:t>
      </w:r>
      <w:r w:rsidR="00467DA9">
        <w:fldChar w:fldCharType="begin"/>
      </w:r>
      <w:r w:rsidR="00467DA9">
        <w:instrText xml:space="preserve"> TA \l "</w:instrText>
      </w:r>
      <w:r w:rsidR="00467DA9" w:rsidRPr="008F2B93">
        <w:instrText xml:space="preserve">Miranda v. </w:instrText>
      </w:r>
      <w:smartTag w:uri="urn:schemas-microsoft-com:office:smarttags" w:element="State">
        <w:r w:rsidR="00467DA9" w:rsidRPr="008F2B93">
          <w:instrText>Arizona</w:instrText>
        </w:r>
      </w:smartTag>
      <w:r w:rsidR="00467DA9" w:rsidRPr="008F2B93">
        <w:instrText xml:space="preserve"> 384 </w:instrText>
      </w:r>
      <w:smartTag w:uri="urn:schemas-microsoft-com:office:smarttags" w:element="country-region">
        <w:r w:rsidR="00467DA9" w:rsidRPr="008F2B93">
          <w:instrText>U.S.</w:instrText>
        </w:r>
      </w:smartTag>
      <w:r w:rsidR="00467DA9" w:rsidRPr="008F2B93">
        <w:instrText xml:space="preserve"> 436</w:instrText>
      </w:r>
      <w:r w:rsidR="00467DA9">
        <w:instrText xml:space="preserve">" \s "Miranda v. </w:instrText>
      </w:r>
      <w:smartTag w:uri="urn:schemas-microsoft-com:office:smarttags" w:element="State">
        <w:r w:rsidR="00467DA9">
          <w:instrText>Arizona</w:instrText>
        </w:r>
      </w:smartTag>
      <w:r w:rsidR="00467DA9">
        <w:instrText xml:space="preserve"> 384 </w:instrText>
      </w:r>
      <w:smartTag w:uri="urn:schemas-microsoft-com:office:smarttags" w:element="place">
        <w:smartTag w:uri="urn:schemas-microsoft-com:office:smarttags" w:element="country-region">
          <w:r w:rsidR="00467DA9">
            <w:instrText>U.S.</w:instrText>
          </w:r>
        </w:smartTag>
      </w:smartTag>
      <w:r w:rsidR="00467DA9">
        <w:instrText xml:space="preserve"> 436" \c </w:instrText>
      </w:r>
      <w:proofErr w:type="gramStart"/>
      <w:r w:rsidR="00467DA9">
        <w:instrText xml:space="preserve">1 </w:instrText>
      </w:r>
      <w:proofErr w:type="gramEnd"/>
      <w:r w:rsidR="00467DA9">
        <w:fldChar w:fldCharType="end"/>
      </w:r>
      <w:r>
        <w:t>.</w:t>
      </w:r>
    </w:p>
    <w:p w:rsidR="00A03223" w:rsidRDefault="00A03223" w:rsidP="0023503B">
      <w:pPr>
        <w:pStyle w:val="Enumpara"/>
      </w:pPr>
      <w:r>
        <w:sym w:font="WP TypographicSymbols" w:char="0041"/>
      </w:r>
      <w:r>
        <w:t xml:space="preserve">A state can not, by </w:t>
      </w:r>
      <w:r w:rsidR="00927AB9">
        <w:t>invoking</w:t>
      </w:r>
      <w:r>
        <w:t xml:space="preserve"> the power to regulate the professional conduct of attorneys, infringe in any way the </w:t>
      </w:r>
      <w:r>
        <w:rPr>
          <w:b/>
          <w:bCs/>
          <w:u w:val="single"/>
        </w:rPr>
        <w:t xml:space="preserve">right </w:t>
      </w:r>
      <w:r>
        <w:rPr>
          <w:b/>
          <w:bCs/>
        </w:rPr>
        <w:t xml:space="preserve">of individuals </w:t>
      </w:r>
      <w:r>
        <w:t>and the public to be fairly represented in lawsuits authorized by Congress to effectuate a basic public interest. Laymen cannot be expected to know how to protect their rights when dealing with practiced and carefully adversaries</w:t>
      </w:r>
      <w:r>
        <w:sym w:font="WP TypographicSymbols" w:char="0040"/>
      </w:r>
      <w:r>
        <w:t>, cf. Gideon v. Wainright, 372 U</w:t>
      </w:r>
      <w:r w:rsidR="0087693F">
        <w:t>.</w:t>
      </w:r>
      <w:r>
        <w:t>S</w:t>
      </w:r>
      <w:r w:rsidR="0087693F">
        <w:t>.</w:t>
      </w:r>
      <w:r>
        <w:t xml:space="preserve"> 335</w:t>
      </w:r>
      <w:r w:rsidR="0087693F">
        <w:fldChar w:fldCharType="begin"/>
      </w:r>
      <w:r w:rsidR="0087693F">
        <w:instrText xml:space="preserve"> TA \l "</w:instrText>
      </w:r>
      <w:r w:rsidR="0087693F" w:rsidRPr="00F3171F">
        <w:instrText>Gideon v. Wainright, 372 U.S. 335</w:instrText>
      </w:r>
      <w:r w:rsidR="0087693F">
        <w:instrText xml:space="preserve">" \s "Gideon v. Wainright, 372 U.S. 335" \c </w:instrText>
      </w:r>
      <w:proofErr w:type="gramStart"/>
      <w:r w:rsidR="0087693F">
        <w:instrText xml:space="preserve">1 </w:instrText>
      </w:r>
      <w:proofErr w:type="gramEnd"/>
      <w:r w:rsidR="0087693F">
        <w:fldChar w:fldCharType="end"/>
      </w:r>
      <w:r>
        <w:t xml:space="preserve">, </w:t>
      </w:r>
      <w:r>
        <w:sym w:font="WP TypographicSymbols" w:char="0041"/>
      </w:r>
      <w:r>
        <w:t xml:space="preserve">and for them to associate together to help one another to preserve and enforce </w:t>
      </w:r>
      <w:r>
        <w:rPr>
          <w:b/>
          <w:bCs/>
          <w:u w:val="single"/>
        </w:rPr>
        <w:t>rights</w:t>
      </w:r>
      <w:r>
        <w:t xml:space="preserve"> granted them under federal laws cannot be condemned as a threat to legal ethics.</w:t>
      </w:r>
      <w:r>
        <w:sym w:font="WP TypographicSymbols" w:char="0040"/>
      </w:r>
      <w:r>
        <w:t xml:space="preserve">  Brotherhood of Railroad Trainmen v. </w:t>
      </w:r>
      <w:smartTag w:uri="urn:schemas-microsoft-com:office:smarttags" w:element="State">
        <w:r>
          <w:t>Virginia</w:t>
        </w:r>
      </w:smartTag>
      <w:r>
        <w:t xml:space="preserve"> ex rel. Virginia State Bar, 377 U</w:t>
      </w:r>
      <w:r w:rsidR="0087693F">
        <w:t>.</w:t>
      </w:r>
      <w:r>
        <w:t>S</w:t>
      </w:r>
      <w:r w:rsidR="0087693F">
        <w:t>.</w:t>
      </w:r>
      <w:r>
        <w:t xml:space="preserve"> 1, 7</w:t>
      </w:r>
      <w:r w:rsidR="0087693F">
        <w:fldChar w:fldCharType="begin"/>
      </w:r>
      <w:r w:rsidR="0087693F">
        <w:instrText xml:space="preserve"> TA \l "</w:instrText>
      </w:r>
      <w:r w:rsidR="0087693F" w:rsidRPr="00F3171F">
        <w:instrText>Brotherhood of Railroad Trainmen v. Virginia ex rel. Virginia State Bar, 377 U</w:instrText>
      </w:r>
      <w:r w:rsidR="0087693F">
        <w:instrText>.</w:instrText>
      </w:r>
      <w:r w:rsidR="0087693F" w:rsidRPr="00F3171F">
        <w:instrText>S</w:instrText>
      </w:r>
      <w:r w:rsidR="0087693F">
        <w:instrText>.</w:instrText>
      </w:r>
      <w:r w:rsidR="0087693F" w:rsidRPr="00F3171F">
        <w:instrText xml:space="preserve"> 1, 7</w:instrText>
      </w:r>
      <w:r w:rsidR="0087693F">
        <w:instrText xml:space="preserve">" \s "Brotherhood of Railroad Trainmen v. Virginia ex rel. Virginia State Bar, 377 U.S. 1, 7" \c 1 </w:instrText>
      </w:r>
      <w:r w:rsidR="0087693F">
        <w:fldChar w:fldCharType="end"/>
      </w:r>
      <w:r>
        <w:t>.</w:t>
      </w:r>
    </w:p>
    <w:p w:rsidR="0023503B" w:rsidRDefault="00A03223" w:rsidP="0023503B">
      <w:pPr>
        <w:pStyle w:val="Enumpara"/>
      </w:pPr>
      <w:r>
        <w:t xml:space="preserve">I, the </w:t>
      </w:r>
      <w:r w:rsidRPr="00041EEE">
        <w:rPr>
          <w:b/>
          <w:highlight w:val="yellow"/>
          <w:u w:val="single"/>
        </w:rPr>
        <w:t>Plaintiff or Defendant</w:t>
      </w:r>
      <w:r>
        <w:t xml:space="preserve">, claim my right to be heard under the law of the land, and by the modes and procedures of the common law, as a matter of due process. </w:t>
      </w:r>
      <w:r>
        <w:sym w:font="WP TypographicSymbols" w:char="0041"/>
      </w:r>
      <w:r>
        <w:t>That statutes which would deprive a citizen of the rights of person or property without a regular trial, according to the course and usage of the common law, would not be the Law of the Land.</w:t>
      </w:r>
      <w:r>
        <w:sym w:font="WP TypographicSymbols" w:char="0040"/>
      </w:r>
      <w:r>
        <w:t xml:space="preserve">  Hoke v. </w:t>
      </w:r>
      <w:smartTag w:uri="urn:schemas-microsoft-com:office:smarttags" w:element="place">
        <w:smartTag w:uri="urn:schemas-microsoft-com:office:smarttags" w:element="City">
          <w:r>
            <w:t>Henderson</w:t>
          </w:r>
        </w:smartTag>
      </w:smartTag>
      <w:r>
        <w:t xml:space="preserve"> 15 N.C. 15,  25 Am. Dec. 677</w:t>
      </w:r>
      <w:r w:rsidR="0087693F">
        <w:fldChar w:fldCharType="begin"/>
      </w:r>
      <w:r w:rsidR="0087693F">
        <w:instrText xml:space="preserve"> TA \l "</w:instrText>
      </w:r>
      <w:r w:rsidR="0087693F" w:rsidRPr="00F3171F">
        <w:instrText>Hoke v. Henderson 15 N.C. 15,  25 Am. Dec. 677</w:instrText>
      </w:r>
      <w:r w:rsidR="0087693F">
        <w:instrText xml:space="preserve">" \s "Hoke v. Henderson 15 N.C. 15,  25 Am. Dec. 677" \c 1 </w:instrText>
      </w:r>
      <w:r w:rsidR="0087693F">
        <w:fldChar w:fldCharType="end"/>
      </w:r>
      <w:r>
        <w:t xml:space="preserve">. </w:t>
      </w:r>
    </w:p>
    <w:p w:rsidR="00A03223" w:rsidRDefault="00A03223" w:rsidP="0023503B">
      <w:pPr>
        <w:pStyle w:val="Quote"/>
        <w:spacing w:after="240"/>
      </w:pPr>
      <w:r>
        <w:t xml:space="preserve">I demand that the court not uphold any mode or follow any procedure which would abrogate the Constitution for this State and the Constitution for the united States of </w:t>
      </w:r>
      <w:proofErr w:type="gramStart"/>
      <w:r>
        <w:t>America .</w:t>
      </w:r>
      <w:proofErr w:type="gramEnd"/>
    </w:p>
    <w:p w:rsidR="00A03223" w:rsidRDefault="00A03223" w:rsidP="0023503B">
      <w:pPr>
        <w:pStyle w:val="Enumpara"/>
      </w:pPr>
      <w:r>
        <w:t xml:space="preserve">The Fifth article of the Bill of Rights of the Constitution for the </w:t>
      </w:r>
      <w:smartTag w:uri="urn:schemas-microsoft-com:office:smarttags" w:element="country-region">
        <w:smartTag w:uri="urn:schemas-microsoft-com:office:smarttags" w:element="place">
          <w:r>
            <w:t>united States</w:t>
          </w:r>
        </w:smartTag>
      </w:smartTag>
      <w:r>
        <w:t xml:space="preserve"> provides:</w:t>
      </w:r>
    </w:p>
    <w:p w:rsidR="00B0224C" w:rsidRDefault="00A03223" w:rsidP="0023503B">
      <w:pPr>
        <w:pStyle w:val="Quote"/>
        <w:spacing w:after="240"/>
      </w:pPr>
      <w:r>
        <w:t xml:space="preserve">"No person shall be deprived of life, liberty, or property without due process of law."  </w:t>
      </w:r>
    </w:p>
    <w:p w:rsidR="00A03223" w:rsidRDefault="00A03223" w:rsidP="00B0224C">
      <w:pPr>
        <w:pStyle w:val="Enumpara"/>
        <w:numPr>
          <w:ilvl w:val="0"/>
          <w:numId w:val="0"/>
        </w:numPr>
        <w:ind w:left="360"/>
      </w:pPr>
      <w:r>
        <w:t xml:space="preserve">A similar provision exists in all the State constitutions; </w:t>
      </w:r>
      <w:r>
        <w:sym w:font="WP TypographicSymbols" w:char="0041"/>
      </w:r>
      <w:r>
        <w:t>the phrases "due course of law," and the "law of the land" are sometimes used; but all three of these phrases have the same meaning and that implies conformity with the ancient and customary laws of the English people or laws indicated by Parliament.</w:t>
      </w:r>
      <w:r>
        <w:sym w:font="WP TypographicSymbols" w:char="0040"/>
      </w:r>
      <w:r>
        <w:t xml:space="preserve">  Davidson v. </w:t>
      </w:r>
      <w:smartTag w:uri="urn:schemas-microsoft-com:office:smarttags" w:element="City">
        <w:r>
          <w:t xml:space="preserve">New </w:t>
        </w:r>
        <w:proofErr w:type="gramStart"/>
        <w:r>
          <w:t>Orleans</w:t>
        </w:r>
      </w:smartTag>
      <w:r>
        <w:t xml:space="preserve"> ,96</w:t>
      </w:r>
      <w:proofErr w:type="gramEnd"/>
      <w:r>
        <w:t xml:space="preserve"> </w:t>
      </w:r>
      <w:smartTag w:uri="urn:schemas-microsoft-com:office:smarttags" w:element="place">
        <w:smartTag w:uri="urn:schemas-microsoft-com:office:smarttags" w:element="country-region">
          <w:r>
            <w:t>U</w:t>
          </w:r>
          <w:r w:rsidR="00B86C90">
            <w:t>.</w:t>
          </w:r>
          <w:r>
            <w:t>S</w:t>
          </w:r>
          <w:r w:rsidR="00B86C90">
            <w:t>.</w:t>
          </w:r>
        </w:smartTag>
      </w:smartTag>
      <w:r>
        <w:t xml:space="preserve"> 97, 25 L.Ed. </w:t>
      </w:r>
      <w:r>
        <w:lastRenderedPageBreak/>
        <w:t>616</w:t>
      </w:r>
      <w:r w:rsidR="008D1C4F">
        <w:fldChar w:fldCharType="begin"/>
      </w:r>
      <w:r w:rsidR="008D1C4F">
        <w:instrText xml:space="preserve"> TA \l "</w:instrText>
      </w:r>
      <w:r w:rsidR="008D1C4F" w:rsidRPr="00B104FA">
        <w:instrText xml:space="preserve">Davidson v. </w:instrText>
      </w:r>
      <w:smartTag w:uri="urn:schemas-microsoft-com:office:smarttags" w:element="City">
        <w:r w:rsidR="008D1C4F" w:rsidRPr="00B104FA">
          <w:instrText xml:space="preserve">New </w:instrText>
        </w:r>
        <w:proofErr w:type="gramStart"/>
        <w:r w:rsidR="008D1C4F" w:rsidRPr="00B104FA">
          <w:instrText>Orleans</w:instrText>
        </w:r>
      </w:smartTag>
      <w:r w:rsidR="008D1C4F" w:rsidRPr="00B104FA">
        <w:instrText xml:space="preserve"> ,96</w:instrText>
      </w:r>
      <w:proofErr w:type="gramEnd"/>
      <w:r w:rsidR="008D1C4F" w:rsidRPr="00B104FA">
        <w:instrText xml:space="preserve"> </w:instrText>
      </w:r>
      <w:smartTag w:uri="urn:schemas-microsoft-com:office:smarttags" w:element="place">
        <w:smartTag w:uri="urn:schemas-microsoft-com:office:smarttags" w:element="country-region">
          <w:r w:rsidR="008D1C4F" w:rsidRPr="00B104FA">
            <w:instrText>U</w:instrText>
          </w:r>
          <w:r w:rsidR="00B86C90">
            <w:instrText>.</w:instrText>
          </w:r>
          <w:r w:rsidR="008D1C4F" w:rsidRPr="00B104FA">
            <w:instrText>S</w:instrText>
          </w:r>
          <w:r w:rsidR="00B86C90">
            <w:instrText>.</w:instrText>
          </w:r>
        </w:smartTag>
      </w:smartTag>
      <w:r w:rsidR="008D1C4F" w:rsidRPr="00B104FA">
        <w:instrText xml:space="preserve"> 97, 25 L.Ed. 616</w:instrText>
      </w:r>
      <w:r w:rsidR="008D1C4F">
        <w:instrText xml:space="preserve">" \s "Davidson v. </w:instrText>
      </w:r>
      <w:smartTag w:uri="urn:schemas-microsoft-com:office:smarttags" w:element="City">
        <w:r w:rsidR="008D1C4F">
          <w:instrText xml:space="preserve">New </w:instrText>
        </w:r>
        <w:proofErr w:type="gramStart"/>
        <w:r w:rsidR="008D1C4F">
          <w:instrText>Orleans</w:instrText>
        </w:r>
      </w:smartTag>
      <w:r w:rsidR="008D1C4F">
        <w:instrText xml:space="preserve"> ,96</w:instrText>
      </w:r>
      <w:proofErr w:type="gramEnd"/>
      <w:r w:rsidR="008D1C4F">
        <w:instrText xml:space="preserve"> </w:instrText>
      </w:r>
      <w:smartTag w:uri="urn:schemas-microsoft-com:office:smarttags" w:element="place">
        <w:smartTag w:uri="urn:schemas-microsoft-com:office:smarttags" w:element="country-region">
          <w:r w:rsidR="008D1C4F">
            <w:instrText>U</w:instrText>
          </w:r>
          <w:r w:rsidR="00B86C90">
            <w:instrText>.</w:instrText>
          </w:r>
          <w:r w:rsidR="008D1C4F">
            <w:instrText>S</w:instrText>
          </w:r>
          <w:r w:rsidR="00B86C90">
            <w:instrText>.</w:instrText>
          </w:r>
        </w:smartTag>
      </w:smartTag>
      <w:r w:rsidR="008D1C4F">
        <w:instrText xml:space="preserve"> 97, 25 L.Ed. 616" \c </w:instrText>
      </w:r>
      <w:proofErr w:type="gramStart"/>
      <w:r w:rsidR="008D1C4F">
        <w:instrText xml:space="preserve">1 </w:instrText>
      </w:r>
      <w:proofErr w:type="gramEnd"/>
      <w:r w:rsidR="008D1C4F">
        <w:fldChar w:fldCharType="end"/>
      </w:r>
      <w:r>
        <w:t xml:space="preserve">. </w:t>
      </w:r>
    </w:p>
    <w:p w:rsidR="00A03223" w:rsidRDefault="00A03223" w:rsidP="008D1C4F">
      <w:pPr>
        <w:pStyle w:val="Enumpara"/>
      </w:pPr>
      <w:r>
        <w:t xml:space="preserve">I, the </w:t>
      </w:r>
      <w:r w:rsidRPr="001B5019">
        <w:rPr>
          <w:b/>
          <w:highlight w:val="yellow"/>
          <w:u w:val="single"/>
        </w:rPr>
        <w:t>Plaintiff or Defendant</w:t>
      </w:r>
      <w:r>
        <w:t xml:space="preserve">, also demands that the court not uphold any unconstitutional applications of any statutes.  </w:t>
      </w:r>
      <w:r>
        <w:sym w:font="WP TypographicSymbols" w:char="0041"/>
      </w:r>
      <w:r>
        <w:t>All laws which are repugnant to the Constitution are null and void.</w:t>
      </w:r>
      <w:r>
        <w:sym w:font="WP TypographicSymbols" w:char="0040"/>
      </w:r>
      <w:r>
        <w:t xml:space="preserve">  Chief Justice Marshall</w:t>
      </w:r>
      <w:proofErr w:type="gramStart"/>
      <w:r>
        <w:t>,  Marbury</w:t>
      </w:r>
      <w:proofErr w:type="gramEnd"/>
      <w:r>
        <w:t xml:space="preserve"> v. </w:t>
      </w:r>
      <w:smartTag w:uri="urn:schemas-microsoft-com:office:smarttags" w:element="place">
        <w:smartTag w:uri="urn:schemas-microsoft-com:office:smarttags" w:element="City">
          <w:r>
            <w:t>Madison</w:t>
          </w:r>
        </w:smartTag>
      </w:smartTag>
      <w:r>
        <w:t xml:space="preserve">  5 US (1 Cranch) 137, 174, 176. (1803)</w:t>
      </w:r>
      <w:r w:rsidR="005E7739">
        <w:fldChar w:fldCharType="begin"/>
      </w:r>
      <w:r w:rsidR="005E7739">
        <w:instrText xml:space="preserve"> TA \l "</w:instrText>
      </w:r>
      <w:r w:rsidR="005E7739" w:rsidRPr="007A1DEA">
        <w:instrText xml:space="preserve">Marbury v. </w:instrText>
      </w:r>
      <w:proofErr w:type="gramStart"/>
      <w:smartTag w:uri="urn:schemas-microsoft-com:office:smarttags" w:element="place">
        <w:smartTag w:uri="urn:schemas-microsoft-com:office:smarttags" w:element="City">
          <w:r w:rsidR="005E7739" w:rsidRPr="007A1DEA">
            <w:instrText>Madison</w:instrText>
          </w:r>
        </w:smartTag>
      </w:smartTag>
      <w:r w:rsidR="005E7739" w:rsidRPr="007A1DEA">
        <w:instrText xml:space="preserve">  5</w:instrText>
      </w:r>
      <w:proofErr w:type="gramEnd"/>
      <w:r w:rsidR="005E7739" w:rsidRPr="007A1DEA">
        <w:instrText xml:space="preserve"> US (1 Cranch) 137, 174, 176. (1803)</w:instrText>
      </w:r>
      <w:r w:rsidR="005E7739">
        <w:instrText xml:space="preserve">" \s "Marbury v. </w:instrText>
      </w:r>
      <w:proofErr w:type="gramStart"/>
      <w:smartTag w:uri="urn:schemas-microsoft-com:office:smarttags" w:element="place">
        <w:smartTag w:uri="urn:schemas-microsoft-com:office:smarttags" w:element="City">
          <w:r w:rsidR="005E7739">
            <w:instrText>Madison</w:instrText>
          </w:r>
        </w:smartTag>
      </w:smartTag>
      <w:r w:rsidR="005E7739">
        <w:instrText xml:space="preserve">  5</w:instrText>
      </w:r>
      <w:proofErr w:type="gramEnd"/>
      <w:r w:rsidR="005E7739">
        <w:instrText xml:space="preserve"> US (1 Cranch) 137, 174, 176. (1803)" \c 1 </w:instrText>
      </w:r>
      <w:r w:rsidR="005E7739">
        <w:fldChar w:fldCharType="end"/>
      </w:r>
      <w:r>
        <w:t xml:space="preserve"> Upheld nearly 400 times in the ensuing nearly 20 decades (and never overruled or reversed). The duty of the court is to insure the Constitution is construed in favor of the citizen.</w:t>
      </w:r>
      <w:r>
        <w:sym w:font="WP TypographicSymbols" w:char="0040"/>
      </w:r>
      <w:r>
        <w:t xml:space="preserve"> Byars vs </w:t>
      </w:r>
      <w:smartTag w:uri="urn:schemas-microsoft-com:office:smarttags" w:element="country-region">
        <w:r>
          <w:t>U.S.</w:t>
        </w:r>
      </w:smartTag>
      <w:r>
        <w:t xml:space="preserve">, 273 </w:t>
      </w:r>
      <w:smartTag w:uri="urn:schemas-microsoft-com:office:smarttags" w:element="country-region">
        <w:r>
          <w:t>US</w:t>
        </w:r>
      </w:smartTag>
      <w:r>
        <w:t xml:space="preserve"> 28</w:t>
      </w:r>
      <w:r w:rsidR="008D1C4F">
        <w:fldChar w:fldCharType="begin"/>
      </w:r>
      <w:r w:rsidR="008D1C4F">
        <w:instrText xml:space="preserve"> TA \l "</w:instrText>
      </w:r>
      <w:r w:rsidR="008D1C4F" w:rsidRPr="001E0891">
        <w:instrText xml:space="preserve">Byars vs </w:instrText>
      </w:r>
      <w:smartTag w:uri="urn:schemas-microsoft-com:office:smarttags" w:element="country-region">
        <w:r w:rsidR="008D1C4F" w:rsidRPr="001E0891">
          <w:instrText>U.S.</w:instrText>
        </w:r>
      </w:smartTag>
      <w:r w:rsidR="008D1C4F" w:rsidRPr="001E0891">
        <w:instrText xml:space="preserve">, 273 </w:instrText>
      </w:r>
      <w:smartTag w:uri="urn:schemas-microsoft-com:office:smarttags" w:element="country-region">
        <w:r w:rsidR="008D1C4F" w:rsidRPr="001E0891">
          <w:instrText>US</w:instrText>
        </w:r>
      </w:smartTag>
      <w:r w:rsidR="008D1C4F" w:rsidRPr="001E0891">
        <w:instrText xml:space="preserve"> 28</w:instrText>
      </w:r>
      <w:r w:rsidR="008D1C4F">
        <w:instrText xml:space="preserve">" \s "Byars vs </w:instrText>
      </w:r>
      <w:smartTag w:uri="urn:schemas-microsoft-com:office:smarttags" w:element="country-region">
        <w:r w:rsidR="008D1C4F">
          <w:instrText>U.S.</w:instrText>
        </w:r>
      </w:smartTag>
      <w:r w:rsidR="008D1C4F">
        <w:instrText xml:space="preserve">, 273 </w:instrText>
      </w:r>
      <w:smartTag w:uri="urn:schemas-microsoft-com:office:smarttags" w:element="place">
        <w:smartTag w:uri="urn:schemas-microsoft-com:office:smarttags" w:element="country-region">
          <w:r w:rsidR="008D1C4F">
            <w:instrText>US</w:instrText>
          </w:r>
        </w:smartTag>
      </w:smartTag>
      <w:r w:rsidR="008D1C4F">
        <w:instrText xml:space="preserve"> 28" \c </w:instrText>
      </w:r>
      <w:proofErr w:type="gramStart"/>
      <w:r w:rsidR="008D1C4F">
        <w:instrText xml:space="preserve">1 </w:instrText>
      </w:r>
      <w:proofErr w:type="gramEnd"/>
      <w:r w:rsidR="008D1C4F">
        <w:fldChar w:fldCharType="end"/>
      </w:r>
      <w:r>
        <w:t xml:space="preserve">. The Court is to protect </w:t>
      </w:r>
      <w:proofErr w:type="gramStart"/>
      <w:r>
        <w:t>Constitutionally</w:t>
      </w:r>
      <w:proofErr w:type="gramEnd"/>
      <w:r>
        <w:t xml:space="preserve"> secured rights.</w:t>
      </w:r>
      <w:r>
        <w:sym w:font="WP TypographicSymbols" w:char="0040"/>
      </w:r>
      <w:r>
        <w:t xml:space="preserve"> Boyd v.  </w:t>
      </w:r>
      <w:smartTag w:uri="urn:schemas-microsoft-com:office:smarttags" w:element="country-region">
        <w:r>
          <w:t>U.S.</w:t>
        </w:r>
      </w:smartTag>
      <w:r>
        <w:t xml:space="preserve">, 116 </w:t>
      </w:r>
      <w:smartTag w:uri="urn:schemas-microsoft-com:office:smarttags" w:element="place">
        <w:smartTag w:uri="urn:schemas-microsoft-com:office:smarttags" w:element="country-region">
          <w:r>
            <w:t>US</w:t>
          </w:r>
        </w:smartTag>
      </w:smartTag>
      <w:r>
        <w:t xml:space="preserve"> 616</w:t>
      </w:r>
      <w:r w:rsidR="008D1C4F">
        <w:fldChar w:fldCharType="begin"/>
      </w:r>
      <w:r w:rsidR="008D1C4F">
        <w:instrText xml:space="preserve"> TA \l "</w:instrText>
      </w:r>
      <w:r w:rsidR="008D1C4F" w:rsidRPr="001E0891">
        <w:instrText xml:space="preserve">Boyd v.  </w:instrText>
      </w:r>
      <w:smartTag w:uri="urn:schemas-microsoft-com:office:smarttags" w:element="country-region">
        <w:r w:rsidR="008D1C4F" w:rsidRPr="001E0891">
          <w:instrText>U.S.</w:instrText>
        </w:r>
      </w:smartTag>
      <w:r w:rsidR="008D1C4F" w:rsidRPr="001E0891">
        <w:instrText xml:space="preserve">, 116 </w:instrText>
      </w:r>
      <w:smartTag w:uri="urn:schemas-microsoft-com:office:smarttags" w:element="country-region">
        <w:smartTag w:uri="urn:schemas-microsoft-com:office:smarttags" w:element="place">
          <w:r w:rsidR="008D1C4F" w:rsidRPr="001E0891">
            <w:instrText>US</w:instrText>
          </w:r>
        </w:smartTag>
      </w:smartTag>
      <w:r w:rsidR="008D1C4F" w:rsidRPr="001E0891">
        <w:instrText xml:space="preserve"> 616</w:instrText>
      </w:r>
      <w:r w:rsidR="008D1C4F">
        <w:instrText xml:space="preserve">" \s "Boyd v.  </w:instrText>
      </w:r>
      <w:smartTag w:uri="urn:schemas-microsoft-com:office:smarttags" w:element="country-region">
        <w:r w:rsidR="008D1C4F">
          <w:instrText>U.S.</w:instrText>
        </w:r>
      </w:smartTag>
      <w:r w:rsidR="008D1C4F">
        <w:instrText xml:space="preserve">, 116 </w:instrText>
      </w:r>
      <w:smartTag w:uri="urn:schemas-microsoft-com:office:smarttags" w:element="country-region">
        <w:smartTag w:uri="urn:schemas-microsoft-com:office:smarttags" w:element="place">
          <w:r w:rsidR="008D1C4F">
            <w:instrText>U</w:instrText>
          </w:r>
          <w:r w:rsidR="00466EE4">
            <w:instrText>.</w:instrText>
          </w:r>
          <w:r w:rsidR="008D1C4F">
            <w:instrText>S</w:instrText>
          </w:r>
          <w:r w:rsidR="00466EE4">
            <w:instrText>.</w:instrText>
          </w:r>
        </w:smartTag>
      </w:smartTag>
      <w:r w:rsidR="008D1C4F">
        <w:instrText xml:space="preserve"> 616" \c 1 </w:instrText>
      </w:r>
      <w:r w:rsidR="008D1C4F">
        <w:fldChar w:fldCharType="end"/>
      </w:r>
    </w:p>
    <w:p w:rsidR="00A03223" w:rsidRDefault="00A03223" w:rsidP="008D1C4F">
      <w:pPr>
        <w:pStyle w:val="Enumpara"/>
      </w:pPr>
      <w:r>
        <w:t xml:space="preserve">I, the </w:t>
      </w:r>
      <w:r w:rsidRPr="001B5019">
        <w:rPr>
          <w:b/>
          <w:highlight w:val="yellow"/>
          <w:u w:val="single"/>
        </w:rPr>
        <w:t xml:space="preserve">Plaintiff or </w:t>
      </w:r>
      <w:proofErr w:type="gramStart"/>
      <w:r w:rsidRPr="001B5019">
        <w:rPr>
          <w:b/>
          <w:highlight w:val="yellow"/>
          <w:u w:val="single"/>
        </w:rPr>
        <w:t>Defendant</w:t>
      </w:r>
      <w:r>
        <w:t xml:space="preserve"> ,</w:t>
      </w:r>
      <w:proofErr w:type="gramEnd"/>
      <w:r>
        <w:t xml:space="preserve"> have an unlimited right to appoint a representative to act in my behalf, and such act cannot be made into a crime by this court or by the legislature. </w:t>
      </w:r>
      <w:r w:rsidR="008D1C4F">
        <w:t xml:space="preserve"> </w:t>
      </w:r>
      <w:r>
        <w:t>The claim and exercise of a Constitutional right cannot be converted into a crime.</w:t>
      </w:r>
      <w:r>
        <w:sym w:font="WP TypographicSymbols" w:char="0040"/>
      </w:r>
      <w:r>
        <w:t xml:space="preserve"> Miller v. </w:t>
      </w:r>
      <w:smartTag w:uri="urn:schemas-microsoft-com:office:smarttags" w:element="country-region">
        <w:smartTag w:uri="urn:schemas-microsoft-com:office:smarttags" w:element="place">
          <w:r>
            <w:t>U.S.</w:t>
          </w:r>
        </w:smartTag>
      </w:smartTag>
      <w:r>
        <w:t xml:space="preserve"> 230 F. 486 at 489</w:t>
      </w:r>
      <w:r w:rsidR="008D1C4F">
        <w:fldChar w:fldCharType="begin"/>
      </w:r>
      <w:r w:rsidR="008D1C4F">
        <w:instrText xml:space="preserve"> TA \l "</w:instrText>
      </w:r>
      <w:r w:rsidR="008D1C4F" w:rsidRPr="001E0891">
        <w:instrText>Miller v. U.S. 230 F. 486 at 489</w:instrText>
      </w:r>
      <w:r w:rsidR="008D1C4F">
        <w:instrText xml:space="preserve">" \s "Miller v. U.S. 230 F. 486 at 489" \c </w:instrText>
      </w:r>
      <w:proofErr w:type="gramStart"/>
      <w:r w:rsidR="008D1C4F">
        <w:instrText xml:space="preserve">1 </w:instrText>
      </w:r>
      <w:proofErr w:type="gramEnd"/>
      <w:r w:rsidR="008D1C4F">
        <w:fldChar w:fldCharType="end"/>
      </w:r>
      <w:r>
        <w:t xml:space="preserve">. </w:t>
      </w:r>
    </w:p>
    <w:p w:rsidR="00A03223" w:rsidRDefault="00A03223" w:rsidP="0023503B">
      <w:pPr>
        <w:pStyle w:val="Enumpara"/>
      </w:pPr>
      <w:r>
        <w:t xml:space="preserve">I, the </w:t>
      </w:r>
      <w:r w:rsidRPr="001B5019">
        <w:rPr>
          <w:b/>
          <w:highlight w:val="yellow"/>
          <w:u w:val="single"/>
        </w:rPr>
        <w:t>Plaintiff or Defendant</w:t>
      </w:r>
      <w:r>
        <w:t>, require that the court apply no laws that would abrogate my rights, and that the court answer to its duty to guarantee to me, my due process of law in all proceedings. I contend on good authority (the Constitution and Supreme Court standing case law) that the legislature cannot violate my right to counsel of choice, as such act would be unconstitutional. Furthermore, the ________</w:t>
      </w:r>
      <w:proofErr w:type="gramStart"/>
      <w:r>
        <w:t>_(</w:t>
      </w:r>
      <w:proofErr w:type="gramEnd"/>
      <w:r>
        <w:t xml:space="preserve">statename) State Bar association is nothing more than a private club and is not any form of state agency and does not speak for the state and does not act for the state and has no power to control the lives of private citizens. It was held that a state may not pass </w:t>
      </w:r>
      <w:r>
        <w:rPr>
          <w:b/>
          <w:bCs/>
          <w:u w:val="single"/>
        </w:rPr>
        <w:t>statutes</w:t>
      </w:r>
      <w:r>
        <w:t xml:space="preserve"> prohibiting the unauthorized practice of law or interfere with the </w:t>
      </w:r>
      <w:r>
        <w:rPr>
          <w:b/>
          <w:bCs/>
          <w:u w:val="single"/>
        </w:rPr>
        <w:t>right</w:t>
      </w:r>
      <w:r>
        <w:t xml:space="preserve"> to freedom of </w:t>
      </w:r>
      <w:r>
        <w:rPr>
          <w:b/>
          <w:bCs/>
          <w:u w:val="single"/>
        </w:rPr>
        <w:t>speech</w:t>
      </w:r>
      <w:r>
        <w:t>, secured in the first Amendment.</w:t>
      </w:r>
      <w:r>
        <w:sym w:font="WP TypographicSymbols" w:char="0040"/>
      </w:r>
      <w:r>
        <w:t xml:space="preserve"> United Mine Workers v. </w:t>
      </w:r>
      <w:smartTag w:uri="urn:schemas-microsoft-com:office:smarttags" w:element="State">
        <w:r>
          <w:t>Illinois</w:t>
        </w:r>
      </w:smartTag>
      <w:r>
        <w:t xml:space="preserve"> Bar Association, 389 </w:t>
      </w:r>
      <w:smartTag w:uri="urn:schemas-microsoft-com:office:smarttags" w:element="country-region">
        <w:r>
          <w:t>U</w:t>
        </w:r>
        <w:r w:rsidR="0087693F">
          <w:t>.</w:t>
        </w:r>
        <w:r>
          <w:t>S</w:t>
        </w:r>
        <w:r w:rsidR="0087693F">
          <w:t>.</w:t>
        </w:r>
      </w:smartTag>
      <w:r>
        <w:t xml:space="preserve"> 217</w:t>
      </w:r>
      <w:r w:rsidR="008D1C4F">
        <w:fldChar w:fldCharType="begin"/>
      </w:r>
      <w:r w:rsidR="008D1C4F">
        <w:instrText xml:space="preserve"> TA \l "</w:instrText>
      </w:r>
      <w:r w:rsidR="008D1C4F" w:rsidRPr="001E0891">
        <w:instrText xml:space="preserve">United Mine Workers v. </w:instrText>
      </w:r>
      <w:smartTag w:uri="urn:schemas-microsoft-com:office:smarttags" w:element="State">
        <w:r w:rsidR="008D1C4F" w:rsidRPr="001E0891">
          <w:instrText>Illinois</w:instrText>
        </w:r>
      </w:smartTag>
      <w:r w:rsidR="008D1C4F" w:rsidRPr="001E0891">
        <w:instrText xml:space="preserve"> Bar Association, 389 </w:instrText>
      </w:r>
      <w:smartTag w:uri="urn:schemas-microsoft-com:office:smarttags" w:element="country-region">
        <w:r w:rsidR="008D1C4F" w:rsidRPr="001E0891">
          <w:instrText>U</w:instrText>
        </w:r>
        <w:r w:rsidR="0087693F">
          <w:instrText>.</w:instrText>
        </w:r>
        <w:r w:rsidR="008D1C4F" w:rsidRPr="001E0891">
          <w:instrText>S</w:instrText>
        </w:r>
        <w:r w:rsidR="0087693F">
          <w:instrText>.</w:instrText>
        </w:r>
      </w:smartTag>
      <w:r w:rsidR="008D1C4F" w:rsidRPr="001E0891">
        <w:instrText xml:space="preserve"> 217</w:instrText>
      </w:r>
      <w:r w:rsidR="008D1C4F">
        <w:instrText xml:space="preserve">" \s "United Mine Workers v. </w:instrText>
      </w:r>
      <w:smartTag w:uri="urn:schemas-microsoft-com:office:smarttags" w:element="State">
        <w:r w:rsidR="008D1C4F">
          <w:instrText>Illinois</w:instrText>
        </w:r>
      </w:smartTag>
      <w:r w:rsidR="008D1C4F">
        <w:instrText xml:space="preserve"> Bar Association, 389 </w:instrText>
      </w:r>
      <w:smartTag w:uri="urn:schemas-microsoft-com:office:smarttags" w:element="place">
        <w:smartTag w:uri="urn:schemas-microsoft-com:office:smarttags" w:element="country-region">
          <w:r w:rsidR="008D1C4F">
            <w:instrText>U</w:instrText>
          </w:r>
          <w:r w:rsidR="0087693F">
            <w:instrText>.</w:instrText>
          </w:r>
          <w:r w:rsidR="008D1C4F">
            <w:instrText>S</w:instrText>
          </w:r>
          <w:r w:rsidR="0087693F">
            <w:instrText>.</w:instrText>
          </w:r>
        </w:smartTag>
      </w:smartTag>
      <w:r w:rsidR="008D1C4F">
        <w:instrText xml:space="preserve"> 217" \c </w:instrText>
      </w:r>
      <w:proofErr w:type="gramStart"/>
      <w:r w:rsidR="008D1C4F">
        <w:instrText xml:space="preserve">1 </w:instrText>
      </w:r>
      <w:proofErr w:type="gramEnd"/>
      <w:r w:rsidR="008D1C4F">
        <w:fldChar w:fldCharType="end"/>
      </w:r>
      <w:r>
        <w:t>.</w:t>
      </w:r>
    </w:p>
    <w:p w:rsidR="000B5457" w:rsidRDefault="000B5457" w:rsidP="000B5457">
      <w:pPr>
        <w:pStyle w:val="Enumpara"/>
      </w:pPr>
      <w:r>
        <w:t>In Closing:</w:t>
      </w:r>
    </w:p>
    <w:p w:rsidR="000B5457" w:rsidRDefault="000B5457" w:rsidP="000B5457">
      <w:pPr>
        <w:pStyle w:val="Quote"/>
      </w:pPr>
      <w:r>
        <w:t>Woe to those who decree unjust statutes and to those who continually record unjust decisions, to deprive the needy of justice, and to rob the poor of their rights.</w:t>
      </w:r>
    </w:p>
    <w:p w:rsidR="00B0224C" w:rsidRDefault="00B0224C" w:rsidP="00B0224C">
      <w:pPr>
        <w:pStyle w:val="Heading1"/>
      </w:pPr>
      <w:bookmarkStart w:id="5" w:name="_Toc153333679"/>
      <w:r>
        <w:t>POINTS AND AUTHORITIES</w:t>
      </w:r>
      <w:bookmarkEnd w:id="5"/>
    </w:p>
    <w:p w:rsidR="00A03223" w:rsidRDefault="00A03223" w:rsidP="00B0224C">
      <w:pPr>
        <w:pStyle w:val="Enumpara"/>
        <w:numPr>
          <w:ilvl w:val="0"/>
          <w:numId w:val="5"/>
        </w:numPr>
      </w:pPr>
      <w:r>
        <w:t>As in the doctrine of the 9th Ame</w:t>
      </w:r>
      <w:r w:rsidRPr="0023503B">
        <w:t>ndment</w:t>
      </w:r>
      <w:r w:rsidR="0087693F">
        <w:fldChar w:fldCharType="begin"/>
      </w:r>
      <w:r w:rsidR="0087693F">
        <w:instrText xml:space="preserve"> TA \l "</w:instrText>
      </w:r>
      <w:r w:rsidR="0087693F" w:rsidRPr="00F3171F">
        <w:instrText>9th Amendment</w:instrText>
      </w:r>
      <w:r w:rsidR="0087693F">
        <w:instrText xml:space="preserve">" \s "9th Amendment" \c </w:instrText>
      </w:r>
      <w:proofErr w:type="gramStart"/>
      <w:r w:rsidR="0087693F">
        <w:instrText xml:space="preserve">7 </w:instrText>
      </w:r>
      <w:proofErr w:type="gramEnd"/>
      <w:r w:rsidR="0087693F">
        <w:fldChar w:fldCharType="end"/>
      </w:r>
      <w:r w:rsidRPr="0023503B">
        <w:t>, the fact that the 10th Amendment</w:t>
      </w:r>
      <w:r w:rsidR="0087693F">
        <w:fldChar w:fldCharType="begin"/>
      </w:r>
      <w:r w:rsidR="0087693F">
        <w:instrText xml:space="preserve"> TA \l "</w:instrText>
      </w:r>
      <w:r w:rsidR="0087693F" w:rsidRPr="00F3171F">
        <w:instrText>10th Amendment</w:instrText>
      </w:r>
      <w:r w:rsidR="0087693F">
        <w:instrText xml:space="preserve">" \s "10th Amendment" \c 7 </w:instrText>
      </w:r>
      <w:r w:rsidR="0087693F">
        <w:fldChar w:fldCharType="end"/>
      </w:r>
      <w:r w:rsidRPr="0023503B">
        <w:t xml:space="preserve"> secures a right to counsel in all civil matters, cannot be construed to deny that right, to say nothing of the right to peaceably assemble, and to petition</w:t>
      </w:r>
      <w:r>
        <w:t xml:space="preserve"> the Government, and to </w:t>
      </w:r>
      <w:r>
        <w:lastRenderedPageBreak/>
        <w:t xml:space="preserve">defend one's life, liberty, and property in the courts. Any rule of procedure, for the court, is there precisely to guarantee due process of law to the private Citizen as a matter of right. </w:t>
      </w:r>
    </w:p>
    <w:p w:rsidR="008D1C4F" w:rsidRDefault="00A03223" w:rsidP="0023503B">
      <w:pPr>
        <w:pStyle w:val="Enumpara"/>
      </w:pPr>
      <w:r>
        <w:t xml:space="preserve">What is a counsel? What is </w:t>
      </w:r>
      <w:proofErr w:type="gramStart"/>
      <w:r>
        <w:t>a</w:t>
      </w:r>
      <w:proofErr w:type="gramEnd"/>
      <w:r>
        <w:t xml:space="preserve"> attorney? The terms "attorney" and "counsel" are Common Law terms. </w:t>
      </w:r>
    </w:p>
    <w:p w:rsidR="00A03223" w:rsidRDefault="00A03223" w:rsidP="008D1C4F">
      <w:pPr>
        <w:pStyle w:val="Quote"/>
      </w:pPr>
      <w:r>
        <w:t xml:space="preserve">"It has been held, and is undoubtedly the law, that, where common law phrases are used in an indictment or information, such phrases must have common law interpretation."  Chapman vs People, 39 </w:t>
      </w:r>
      <w:smartTag w:uri="urn:schemas-microsoft-com:office:smarttags" w:element="place">
        <w:smartTag w:uri="urn:schemas-microsoft-com:office:smarttags" w:element="State">
          <w:r>
            <w:t>Mich.</w:t>
          </w:r>
        </w:smartTag>
      </w:smartTag>
      <w:r>
        <w:t xml:space="preserve"> 357-359; in re </w:t>
      </w:r>
      <w:proofErr w:type="gramStart"/>
      <w:r>
        <w:t>richter</w:t>
      </w:r>
      <w:proofErr w:type="gramEnd"/>
      <w:r>
        <w:t xml:space="preserve"> (D.C.) l00 Fed. 295-297</w:t>
      </w:r>
      <w:r w:rsidR="008D1C4F">
        <w:fldChar w:fldCharType="begin"/>
      </w:r>
      <w:r w:rsidR="008D1C4F">
        <w:instrText xml:space="preserve"> TA \l "</w:instrText>
      </w:r>
      <w:r w:rsidR="008D1C4F" w:rsidRPr="001E0891">
        <w:instrText xml:space="preserve">Chapman vs People, 39 </w:instrText>
      </w:r>
      <w:smartTag w:uri="urn:schemas-microsoft-com:office:smarttags" w:element="State">
        <w:smartTag w:uri="urn:schemas-microsoft-com:office:smarttags" w:element="place">
          <w:r w:rsidR="008D1C4F" w:rsidRPr="001E0891">
            <w:instrText>Mich.</w:instrText>
          </w:r>
        </w:smartTag>
      </w:smartTag>
      <w:r w:rsidR="008D1C4F" w:rsidRPr="001E0891">
        <w:instrText xml:space="preserve"> 357-359; in re richter (D.C.) l00 Fed. 295-297</w:instrText>
      </w:r>
      <w:r w:rsidR="008D1C4F">
        <w:instrText xml:space="preserve">" \s "Chapman vs People, 39 </w:instrText>
      </w:r>
      <w:smartTag w:uri="urn:schemas-microsoft-com:office:smarttags" w:element="place">
        <w:smartTag w:uri="urn:schemas-microsoft-com:office:smarttags" w:element="State">
          <w:r w:rsidR="008D1C4F">
            <w:instrText>Mich.</w:instrText>
          </w:r>
        </w:smartTag>
      </w:smartTag>
      <w:r w:rsidR="008D1C4F">
        <w:instrText xml:space="preserve"> 357-359; in re </w:instrText>
      </w:r>
      <w:proofErr w:type="gramStart"/>
      <w:r w:rsidR="008D1C4F">
        <w:instrText>richter</w:instrText>
      </w:r>
      <w:proofErr w:type="gramEnd"/>
      <w:r w:rsidR="008D1C4F">
        <w:instrText xml:space="preserve"> (D.C.) l00 Fed. 295-297" \c 1 </w:instrText>
      </w:r>
      <w:r w:rsidR="008D1C4F">
        <w:fldChar w:fldCharType="end"/>
      </w:r>
      <w:r>
        <w:t xml:space="preserve"> </w:t>
      </w:r>
    </w:p>
    <w:p w:rsidR="008D1C4F" w:rsidRDefault="008D1C4F" w:rsidP="008D1C4F">
      <w:pPr>
        <w:pStyle w:val="Quote"/>
      </w:pPr>
    </w:p>
    <w:p w:rsidR="00A03223" w:rsidRDefault="00A03223" w:rsidP="0023503B">
      <w:pPr>
        <w:pStyle w:val="Enumpara"/>
      </w:pPr>
      <w:r>
        <w:t xml:space="preserve">The meaning of the Common Law terms is quite clear and the term "Assistance of Counsel" does not necessarily mean that "Counsel" will be a licensed attorney. Certainly a licensed attorney may be a counselor, but all counselors may not be licensed attorneys. </w:t>
      </w:r>
    </w:p>
    <w:p w:rsidR="00A03223" w:rsidRDefault="00A03223" w:rsidP="00A03223">
      <w:pPr>
        <w:tabs>
          <w:tab w:val="left" w:pos="0"/>
          <w:tab w:val="left" w:pos="720"/>
          <w:tab w:val="left" w:pos="1440"/>
          <w:tab w:val="left" w:pos="2160"/>
          <w:tab w:val="left" w:pos="2880"/>
          <w:tab w:val="left" w:pos="3600"/>
          <w:tab w:val="left" w:pos="4320"/>
        </w:tabs>
        <w:spacing w:line="310" w:lineRule="exact"/>
        <w:ind w:left="720"/>
        <w:jc w:val="both"/>
      </w:pPr>
      <w:r>
        <w:t xml:space="preserve">With Counsel being defined from Bouvier Dictionary, 3rd </w:t>
      </w:r>
      <w:r w:rsidR="00B0224C">
        <w:t>Ed.: COUNSELLOR AT LAW, offices:</w:t>
      </w:r>
    </w:p>
    <w:p w:rsidR="00B0224C" w:rsidRDefault="00B0224C" w:rsidP="00A03223">
      <w:pPr>
        <w:tabs>
          <w:tab w:val="left" w:pos="0"/>
          <w:tab w:val="left" w:pos="720"/>
          <w:tab w:val="left" w:pos="1440"/>
          <w:tab w:val="left" w:pos="2160"/>
          <w:tab w:val="left" w:pos="2880"/>
          <w:tab w:val="left" w:pos="3600"/>
          <w:tab w:val="left" w:pos="4320"/>
        </w:tabs>
        <w:spacing w:line="310" w:lineRule="exact"/>
        <w:ind w:left="720"/>
        <w:jc w:val="both"/>
      </w:pPr>
    </w:p>
    <w:p w:rsidR="00A03223" w:rsidRDefault="00A03223" w:rsidP="0023503B">
      <w:pPr>
        <w:pStyle w:val="Quote"/>
      </w:pPr>
      <w:r>
        <w:t xml:space="preserve">1. An officer in the supreme court of the United States, and in some other courts, who is employed by a party in a cause, to conduct the same on its trial on his behalf. He </w:t>
      </w:r>
      <w:r>
        <w:rPr>
          <w:b/>
          <w:bCs/>
          <w:u w:val="single"/>
        </w:rPr>
        <w:t>differs from an attorney at law</w:t>
      </w:r>
      <w:r>
        <w:t>. (</w:t>
      </w:r>
      <w:proofErr w:type="gramStart"/>
      <w:r>
        <w:t>q</w:t>
      </w:r>
      <w:proofErr w:type="gramEnd"/>
      <w:r>
        <w:t>. v.) (</w:t>
      </w:r>
      <w:proofErr w:type="gramStart"/>
      <w:r>
        <w:t>emph</w:t>
      </w:r>
      <w:proofErr w:type="gramEnd"/>
      <w:r>
        <w:t>. added)</w:t>
      </w:r>
    </w:p>
    <w:p w:rsidR="00B0224C" w:rsidRDefault="00B0224C" w:rsidP="0023503B">
      <w:pPr>
        <w:pStyle w:val="Quote"/>
      </w:pPr>
    </w:p>
    <w:p w:rsidR="00A03223" w:rsidRDefault="00A03223" w:rsidP="0023503B">
      <w:pPr>
        <w:pStyle w:val="Quote"/>
      </w:pPr>
      <w:r>
        <w:t xml:space="preserve">2. In the supreme court of the </w:t>
      </w:r>
      <w:smartTag w:uri="urn:schemas-microsoft-com:office:smarttags" w:element="place">
        <w:smartTag w:uri="urn:schemas-microsoft-com:office:smarttags" w:element="country-region">
          <w:r>
            <w:t>United States</w:t>
          </w:r>
        </w:smartTag>
      </w:smartTag>
      <w:r>
        <w:t xml:space="preserve">, </w:t>
      </w:r>
      <w:r>
        <w:rPr>
          <w:b/>
          <w:bCs/>
          <w:u w:val="single"/>
        </w:rPr>
        <w:t xml:space="preserve">the two degrees of attorney and counsel </w:t>
      </w:r>
      <w:proofErr w:type="gramStart"/>
      <w:r>
        <w:rPr>
          <w:b/>
          <w:bCs/>
          <w:u w:val="single"/>
        </w:rPr>
        <w:t xml:space="preserve">are </w:t>
      </w:r>
      <w:r w:rsidRPr="00AB7617">
        <w:t xml:space="preserve"> </w:t>
      </w:r>
      <w:r>
        <w:rPr>
          <w:b/>
          <w:bCs/>
          <w:u w:val="single"/>
        </w:rPr>
        <w:t>kept</w:t>
      </w:r>
      <w:proofErr w:type="gramEnd"/>
      <w:r>
        <w:rPr>
          <w:b/>
          <w:bCs/>
          <w:u w:val="single"/>
        </w:rPr>
        <w:t xml:space="preserve"> separate</w:t>
      </w:r>
      <w:r>
        <w:t xml:space="preserve">, and </w:t>
      </w:r>
      <w:r>
        <w:rPr>
          <w:b/>
          <w:bCs/>
          <w:u w:val="single"/>
        </w:rPr>
        <w:t>no person is permitted to practise both</w:t>
      </w:r>
      <w:r>
        <w:t xml:space="preserve">. It is the </w:t>
      </w:r>
      <w:r>
        <w:rPr>
          <w:b/>
          <w:bCs/>
        </w:rPr>
        <w:t>duty</w:t>
      </w:r>
      <w:r>
        <w:t xml:space="preserve"> of the </w:t>
      </w:r>
      <w:proofErr w:type="gramStart"/>
      <w:r>
        <w:rPr>
          <w:b/>
          <w:bCs/>
        </w:rPr>
        <w:t>counsel</w:t>
      </w:r>
      <w:r>
        <w:t xml:space="preserve">  to</w:t>
      </w:r>
      <w:proofErr w:type="gramEnd"/>
      <w:r>
        <w:t xml:space="preserve"> </w:t>
      </w:r>
      <w:r>
        <w:rPr>
          <w:b/>
          <w:bCs/>
        </w:rPr>
        <w:t>draft</w:t>
      </w:r>
      <w:r>
        <w:t xml:space="preserve"> or </w:t>
      </w:r>
      <w:r>
        <w:rPr>
          <w:b/>
          <w:bCs/>
        </w:rPr>
        <w:t>review</w:t>
      </w:r>
      <w:r>
        <w:t xml:space="preserve"> and </w:t>
      </w:r>
      <w:r>
        <w:rPr>
          <w:b/>
          <w:bCs/>
        </w:rPr>
        <w:t>correct</w:t>
      </w:r>
      <w:r>
        <w:t xml:space="preserve"> the special </w:t>
      </w:r>
      <w:r>
        <w:rPr>
          <w:b/>
          <w:bCs/>
        </w:rPr>
        <w:t>pleadings</w:t>
      </w:r>
      <w:r>
        <w:t xml:space="preserve">, to </w:t>
      </w:r>
      <w:r>
        <w:rPr>
          <w:b/>
          <w:bCs/>
          <w:u w:val="single"/>
        </w:rPr>
        <w:t>manage the cause on trial</w:t>
      </w:r>
      <w:r>
        <w:t xml:space="preserve">, and, </w:t>
      </w:r>
      <w:r>
        <w:rPr>
          <w:b/>
          <w:bCs/>
        </w:rPr>
        <w:t>during the whole course of the suit</w:t>
      </w:r>
      <w:r>
        <w:t xml:space="preserve">, to </w:t>
      </w:r>
      <w:r>
        <w:rPr>
          <w:b/>
          <w:bCs/>
          <w:u w:val="single"/>
        </w:rPr>
        <w:t>apply established principles of law</w:t>
      </w:r>
      <w:r>
        <w:t xml:space="preserve"> to the exigencies of the case. 1 Kent, Com. 307. (</w:t>
      </w:r>
      <w:proofErr w:type="gramStart"/>
      <w:r>
        <w:t>emph</w:t>
      </w:r>
      <w:proofErr w:type="gramEnd"/>
      <w:r>
        <w:t>. added)</w:t>
      </w:r>
    </w:p>
    <w:p w:rsidR="00B0224C" w:rsidRDefault="00B0224C" w:rsidP="0023503B">
      <w:pPr>
        <w:pStyle w:val="Quote"/>
      </w:pPr>
    </w:p>
    <w:p w:rsidR="00A03223" w:rsidRDefault="00A03223" w:rsidP="0023503B">
      <w:pPr>
        <w:pStyle w:val="Quote"/>
      </w:pPr>
      <w:r>
        <w:t>"Attorneys are responsible to their clients for negligence or unskillfulness; but no action lies against the counsel for his acts, if done bona fide for his client.  In this respect therefore, the counsel stands in a different position from the attorney."  Swinfen v. Swinfen, 1 C. B. N. S. 364, 403</w:t>
      </w:r>
      <w:r w:rsidR="008D1C4F">
        <w:fldChar w:fldCharType="begin"/>
      </w:r>
      <w:r w:rsidR="008D1C4F">
        <w:instrText xml:space="preserve"> TA \l "</w:instrText>
      </w:r>
      <w:r w:rsidR="008D1C4F" w:rsidRPr="001E0891">
        <w:instrText>Swinfen v. Swinfen, 1 C. B. N. S. 364, 403</w:instrText>
      </w:r>
      <w:r w:rsidR="008D1C4F">
        <w:instrText xml:space="preserve">" \s "Swinfen v. Swinfen, 1 C. B. N. S. 364, 403" \c 1 </w:instrText>
      </w:r>
      <w:r w:rsidR="008D1C4F">
        <w:fldChar w:fldCharType="end"/>
      </w:r>
      <w:r>
        <w:t xml:space="preserve"> </w:t>
      </w:r>
    </w:p>
    <w:p w:rsidR="00B0224C" w:rsidRDefault="00B0224C" w:rsidP="0023503B">
      <w:pPr>
        <w:pStyle w:val="Quote"/>
      </w:pPr>
    </w:p>
    <w:p w:rsidR="00A03223" w:rsidRDefault="00A03223" w:rsidP="0023503B">
      <w:pPr>
        <w:pStyle w:val="Quote"/>
      </w:pPr>
      <w:r>
        <w:t xml:space="preserve">"English attorneys-at-law (called solicitors since the judicature act of 1873 took effect) were not members of the bar, and were not heard in the superior courts, and the power of admitting them to practice and striking them </w:t>
      </w:r>
      <w:proofErr w:type="gramStart"/>
      <w:r>
        <w:t>off  the</w:t>
      </w:r>
      <w:proofErr w:type="gramEnd"/>
      <w:r>
        <w:t xml:space="preserve"> roll had not been given to the inns of the court.  That part of the profession which is carried on by attorneys is liberal and reputable, as well as useful to the public</w:t>
      </w:r>
      <w:proofErr w:type="gramStart"/>
      <w:r>
        <w:t>,...</w:t>
      </w:r>
      <w:proofErr w:type="gramEnd"/>
      <w:r>
        <w:t xml:space="preserve">and they ought to be protected where they act to the best of their skill and knowledge.  But every man is liable to error...A counsel may mistake, as well as an attorney.  Yet no one will say that a counsel who has been mistaken shall be charged with the debt.  The counsel, indeed, is honorary in his advice, and does not demand a fee:  </w:t>
      </w:r>
      <w:proofErr w:type="gramStart"/>
      <w:r>
        <w:t>The  attorney</w:t>
      </w:r>
      <w:proofErr w:type="gramEnd"/>
      <w:r>
        <w:t xml:space="preserve"> may demand a compensation, but neither of them ought to be charged with the debt for a mistake."  Pitt v. Yalden, 4 Burr. 2,060, 2,061</w:t>
      </w:r>
      <w:r w:rsidR="008D1C4F">
        <w:fldChar w:fldCharType="begin"/>
      </w:r>
      <w:r w:rsidR="008D1C4F">
        <w:instrText xml:space="preserve"> TA \l "</w:instrText>
      </w:r>
      <w:r w:rsidR="008D1C4F" w:rsidRPr="001E0891">
        <w:instrText>Pitt v. Yalden, 4 Burr. 2,060, 2,061</w:instrText>
      </w:r>
      <w:r w:rsidR="008D1C4F">
        <w:instrText xml:space="preserve">" \s "Pitt v. Yalden, 4 Burr. 2,060, 2,061" \c 1 </w:instrText>
      </w:r>
      <w:r w:rsidR="008D1C4F">
        <w:fldChar w:fldCharType="end"/>
      </w:r>
      <w:r>
        <w:t xml:space="preserve"> </w:t>
      </w:r>
    </w:p>
    <w:p w:rsidR="00B0224C" w:rsidRDefault="00B0224C" w:rsidP="0023503B">
      <w:pPr>
        <w:pStyle w:val="Quote"/>
      </w:pPr>
    </w:p>
    <w:p w:rsidR="00A03223" w:rsidRDefault="00A03223" w:rsidP="00B0224C">
      <w:pPr>
        <w:pStyle w:val="Quote"/>
        <w:spacing w:after="240"/>
      </w:pPr>
      <w:r>
        <w:t>"An attorney-at-law ...is one who is put in the place</w:t>
      </w:r>
      <w:proofErr w:type="gramStart"/>
      <w:r>
        <w:t>,  stead</w:t>
      </w:r>
      <w:proofErr w:type="gramEnd"/>
      <w:r>
        <w:t xml:space="preserve">, or turn of another, to manage his matters of law. </w:t>
      </w:r>
    </w:p>
    <w:p w:rsidR="00A03223" w:rsidRDefault="00A03223" w:rsidP="0023503B">
      <w:pPr>
        <w:pStyle w:val="Enumpara"/>
      </w:pPr>
      <w:r>
        <w:t xml:space="preserve">The intent of the founding fathers was pretty clear and it is also axiomatic in Law that it is the intent of lawmakers that is law; not the interpretations of others. </w:t>
      </w:r>
    </w:p>
    <w:p w:rsidR="00A03223" w:rsidRDefault="00A03223" w:rsidP="00B0224C">
      <w:pPr>
        <w:pStyle w:val="Quote"/>
      </w:pPr>
      <w:r>
        <w:t xml:space="preserve">"The intention of the lawmaker constitutes the law."  Stewart v Kahn, 11 Wall, 78 </w:t>
      </w:r>
      <w:smartTag w:uri="urn:schemas-microsoft-com:office:smarttags" w:element="country-region">
        <w:r>
          <w:t>U. S.</w:t>
        </w:r>
      </w:smartTag>
      <w:r>
        <w:t xml:space="preserve"> 493, 504</w:t>
      </w:r>
      <w:r w:rsidR="008D1C4F">
        <w:fldChar w:fldCharType="begin"/>
      </w:r>
      <w:r w:rsidR="008D1C4F">
        <w:instrText xml:space="preserve"> TA \l "</w:instrText>
      </w:r>
      <w:r w:rsidR="008D1C4F" w:rsidRPr="001E0891">
        <w:instrText xml:space="preserve">Stewart v Kahn, 11 Wall, 78 </w:instrText>
      </w:r>
      <w:smartTag w:uri="urn:schemas-microsoft-com:office:smarttags" w:element="country-region">
        <w:r w:rsidR="008D1C4F" w:rsidRPr="001E0891">
          <w:instrText>U. S.</w:instrText>
        </w:r>
      </w:smartTag>
      <w:r w:rsidR="008D1C4F" w:rsidRPr="001E0891">
        <w:instrText xml:space="preserve"> 493, 504</w:instrText>
      </w:r>
      <w:r w:rsidR="008D1C4F">
        <w:instrText xml:space="preserve">" \s "Stewart v Kahn, 11 Wall, 78 </w:instrText>
      </w:r>
      <w:smartTag w:uri="urn:schemas-microsoft-com:office:smarttags" w:element="country-region">
        <w:smartTag w:uri="urn:schemas-microsoft-com:office:smarttags" w:element="place">
          <w:r w:rsidR="008D1C4F">
            <w:instrText>U. S.</w:instrText>
          </w:r>
        </w:smartTag>
      </w:smartTag>
      <w:r w:rsidR="008D1C4F">
        <w:instrText xml:space="preserve"> 493, 504" \c 1 </w:instrText>
      </w:r>
      <w:r w:rsidR="008D1C4F">
        <w:fldChar w:fldCharType="end"/>
      </w:r>
      <w:r>
        <w:t xml:space="preserve"> </w:t>
      </w:r>
    </w:p>
    <w:p w:rsidR="00B0224C" w:rsidRDefault="00B0224C" w:rsidP="00B0224C">
      <w:pPr>
        <w:pStyle w:val="Quote"/>
      </w:pPr>
    </w:p>
    <w:p w:rsidR="00A03223" w:rsidRDefault="00A03223" w:rsidP="00B0224C">
      <w:pPr>
        <w:pStyle w:val="Quote"/>
        <w:spacing w:after="240"/>
      </w:pPr>
      <w:r>
        <w:t xml:space="preserve">"As the meaning of the lawmaker is the law, so the meaning of the contracting parties is the agreement."  Whitney v Wyman, 11 Otto, 101 </w:t>
      </w:r>
      <w:smartTag w:uri="urn:schemas-microsoft-com:office:smarttags" w:element="country-region">
        <w:r>
          <w:t>U.S.</w:t>
        </w:r>
      </w:smartTag>
      <w:r w:rsidR="008D1C4F">
        <w:fldChar w:fldCharType="begin"/>
      </w:r>
      <w:r w:rsidR="008D1C4F">
        <w:instrText xml:space="preserve"> TA \l "</w:instrText>
      </w:r>
      <w:r w:rsidR="008D1C4F" w:rsidRPr="001E0891">
        <w:instrText xml:space="preserve">Whitney v Wyman, 11 Otto, 101 </w:instrText>
      </w:r>
      <w:smartTag w:uri="urn:schemas-microsoft-com:office:smarttags" w:element="country-region">
        <w:r w:rsidR="008D1C4F" w:rsidRPr="001E0891">
          <w:instrText>U.S.</w:instrText>
        </w:r>
      </w:smartTag>
      <w:r w:rsidR="008D1C4F">
        <w:instrText xml:space="preserve">" \s "Whitney v Wyman, 11 Otto, 101 </w:instrText>
      </w:r>
      <w:smartTag w:uri="urn:schemas-microsoft-com:office:smarttags" w:element="country-region">
        <w:smartTag w:uri="urn:schemas-microsoft-com:office:smarttags" w:element="place">
          <w:r w:rsidR="008D1C4F">
            <w:instrText>U.S.</w:instrText>
          </w:r>
        </w:smartTag>
      </w:smartTag>
      <w:r w:rsidR="008D1C4F">
        <w:instrText xml:space="preserve">" \c 1 </w:instrText>
      </w:r>
      <w:r w:rsidR="008D1C4F">
        <w:fldChar w:fldCharType="end"/>
      </w:r>
      <w:r>
        <w:t xml:space="preserve"> </w:t>
      </w:r>
    </w:p>
    <w:p w:rsidR="00A03223" w:rsidRDefault="00A03223" w:rsidP="0023503B">
      <w:pPr>
        <w:pStyle w:val="Enumpara"/>
      </w:pPr>
      <w:r>
        <w:t xml:space="preserve">It has been repeatedly upheld in the courts that: </w:t>
      </w:r>
    </w:p>
    <w:p w:rsidR="00A03223" w:rsidRDefault="00A03223" w:rsidP="00B0224C">
      <w:pPr>
        <w:pStyle w:val="Quote"/>
      </w:pPr>
      <w:r>
        <w:t xml:space="preserve">"The framers of the statute are presumed to know and understand the meaning of the words used, and where the language used is clear and free from ambiguity, and not in conflict with other parts of the same act, the courts must </w:t>
      </w:r>
      <w:proofErr w:type="gramStart"/>
      <w:r>
        <w:t>assume  the</w:t>
      </w:r>
      <w:proofErr w:type="gramEnd"/>
      <w:r>
        <w:t xml:space="preserve"> legislative intent to be what the plain meaning of the  words used import."  First National Bank vs </w:t>
      </w:r>
      <w:smartTag w:uri="urn:schemas-microsoft-com:office:smarttags" w:element="place">
        <w:smartTag w:uri="urn:schemas-microsoft-com:office:smarttags" w:element="country-region">
          <w:r>
            <w:t>United States</w:t>
          </w:r>
        </w:smartTag>
      </w:smartTag>
      <w:r>
        <w:t>, 38 F (2nd) 925 at 931 (March 3, 1930)</w:t>
      </w:r>
      <w:r w:rsidR="008D1C4F">
        <w:fldChar w:fldCharType="begin"/>
      </w:r>
      <w:r w:rsidR="008D1C4F">
        <w:instrText xml:space="preserve"> TA \l "</w:instrText>
      </w:r>
      <w:r w:rsidR="008D1C4F" w:rsidRPr="001E0891">
        <w:instrText>First National Bank vs United States, 38 F (2nd) 925 at 931 (March 3, 1930)</w:instrText>
      </w:r>
      <w:r w:rsidR="008D1C4F">
        <w:instrText xml:space="preserve">" \s "First National Bank vs United States, 38 F (2nd) 925 at 931 (March 3, 1930)" \c 1 </w:instrText>
      </w:r>
      <w:r w:rsidR="008D1C4F">
        <w:fldChar w:fldCharType="end"/>
      </w:r>
      <w:r>
        <w:t xml:space="preserve">. </w:t>
      </w:r>
    </w:p>
    <w:p w:rsidR="00B0224C" w:rsidRDefault="00B0224C" w:rsidP="00B0224C">
      <w:pPr>
        <w:pStyle w:val="Quote"/>
      </w:pPr>
    </w:p>
    <w:p w:rsidR="00A03223" w:rsidRDefault="00A03223" w:rsidP="00B0224C">
      <w:pPr>
        <w:pStyle w:val="Quote"/>
      </w:pPr>
      <w:r>
        <w:t xml:space="preserve">"A legislative act is to be interpreted according to the intention of the legislature, apparent upon its face.  Every technical rule, as to the construction or force </w:t>
      </w:r>
      <w:proofErr w:type="gramStart"/>
      <w:r>
        <w:t>of  particular</w:t>
      </w:r>
      <w:proofErr w:type="gramEnd"/>
      <w:r>
        <w:t xml:space="preserve"> terms, must yield to the clear expression of the paramount will of the legislature."  2 Pet. 662</w:t>
      </w:r>
      <w:r w:rsidR="008D1C4F">
        <w:fldChar w:fldCharType="begin"/>
      </w:r>
      <w:r w:rsidR="008D1C4F">
        <w:instrText xml:space="preserve"> TA \l "</w:instrText>
      </w:r>
      <w:r w:rsidR="008D1C4F" w:rsidRPr="001E0891">
        <w:instrText>2 Pet. 662</w:instrText>
      </w:r>
      <w:r w:rsidR="008D1C4F">
        <w:instrText xml:space="preserve">" \s "2 Pet. 662" \c 1 </w:instrText>
      </w:r>
      <w:r w:rsidR="008D1C4F">
        <w:fldChar w:fldCharType="end"/>
      </w:r>
      <w:r>
        <w:t xml:space="preserve"> </w:t>
      </w:r>
    </w:p>
    <w:p w:rsidR="00B0224C" w:rsidRDefault="00B0224C" w:rsidP="00B0224C">
      <w:pPr>
        <w:pStyle w:val="Quote"/>
      </w:pPr>
    </w:p>
    <w:p w:rsidR="00A03223" w:rsidRDefault="00A03223" w:rsidP="00B0224C">
      <w:pPr>
        <w:pStyle w:val="Quote"/>
      </w:pPr>
      <w:r>
        <w:t xml:space="preserve">"The intention of the legislature, when discovered, must prevail, any rule of construction declared by previous acts to the contrary notwithstanding."  4 Dall 144   "The intention of the law maker constitutes the law."  </w:t>
      </w:r>
      <w:smartTag w:uri="urn:schemas-microsoft-com:office:smarttags" w:element="country-region">
        <w:r>
          <w:t>U.S.</w:t>
        </w:r>
      </w:smartTag>
      <w:r>
        <w:t xml:space="preserve"> v Freeman, 3 HOW 565</w:t>
      </w:r>
      <w:r w:rsidR="008D1C4F">
        <w:fldChar w:fldCharType="begin"/>
      </w:r>
      <w:r w:rsidR="008D1C4F">
        <w:instrText xml:space="preserve"> TA \l "</w:instrText>
      </w:r>
      <w:smartTag w:uri="urn:schemas-microsoft-com:office:smarttags" w:element="country-region">
        <w:r w:rsidR="008D1C4F" w:rsidRPr="001E0891">
          <w:instrText>U.S.</w:instrText>
        </w:r>
      </w:smartTag>
      <w:r w:rsidR="008D1C4F" w:rsidRPr="001E0891">
        <w:instrText xml:space="preserve"> v Freeman, 3 HOW 565</w:instrText>
      </w:r>
      <w:r w:rsidR="008D1C4F">
        <w:instrText>" \s "</w:instrText>
      </w:r>
      <w:smartTag w:uri="urn:schemas-microsoft-com:office:smarttags" w:element="country-region">
        <w:r w:rsidR="008D1C4F">
          <w:instrText>U.S.</w:instrText>
        </w:r>
      </w:smartTag>
      <w:r w:rsidR="008D1C4F">
        <w:instrText xml:space="preserve"> v Freeman, 3 HOW 565" \c </w:instrText>
      </w:r>
      <w:proofErr w:type="gramStart"/>
      <w:r w:rsidR="008D1C4F">
        <w:instrText xml:space="preserve">1 </w:instrText>
      </w:r>
      <w:proofErr w:type="gramEnd"/>
      <w:r w:rsidR="008D1C4F">
        <w:fldChar w:fldCharType="end"/>
      </w:r>
      <w:r>
        <w:t xml:space="preserve">;  </w:t>
      </w:r>
      <w:smartTag w:uri="urn:schemas-microsoft-com:office:smarttags" w:element="country-region">
        <w:r>
          <w:t>U.S.</w:t>
        </w:r>
      </w:smartTag>
      <w:r>
        <w:t xml:space="preserve"> v Babbit, 1 Black 61</w:t>
      </w:r>
      <w:r w:rsidR="008D1C4F">
        <w:fldChar w:fldCharType="begin"/>
      </w:r>
      <w:r w:rsidR="008D1C4F">
        <w:instrText xml:space="preserve"> TA \l "</w:instrText>
      </w:r>
      <w:smartTag w:uri="urn:schemas-microsoft-com:office:smarttags" w:element="country-region">
        <w:r w:rsidR="008D1C4F" w:rsidRPr="001E0891">
          <w:instrText>U.S.</w:instrText>
        </w:r>
      </w:smartTag>
      <w:r w:rsidR="008D1C4F" w:rsidRPr="001E0891">
        <w:instrText xml:space="preserve"> v Babbit, 1 Black 61</w:instrText>
      </w:r>
      <w:r w:rsidR="008D1C4F">
        <w:instrText>" \s "</w:instrText>
      </w:r>
      <w:smartTag w:uri="urn:schemas-microsoft-com:office:smarttags" w:element="country-region">
        <w:r w:rsidR="008D1C4F">
          <w:instrText>U.S.</w:instrText>
        </w:r>
      </w:smartTag>
      <w:r w:rsidR="008D1C4F">
        <w:instrText xml:space="preserve"> v Babbit, 1 Black 61" \c 1 </w:instrText>
      </w:r>
      <w:r w:rsidR="008D1C4F">
        <w:fldChar w:fldCharType="end"/>
      </w:r>
      <w:r>
        <w:t xml:space="preserve">; Slater v Cave, 3 </w:t>
      </w:r>
      <w:smartTag w:uri="urn:schemas-microsoft-com:office:smarttags" w:element="place">
        <w:smartTag w:uri="urn:schemas-microsoft-com:office:smarttags" w:element="State">
          <w:r>
            <w:t>Ohio</w:t>
          </w:r>
        </w:smartTag>
      </w:smartTag>
      <w:r>
        <w:t xml:space="preserve"> State 80</w:t>
      </w:r>
      <w:r w:rsidR="008D1C4F">
        <w:fldChar w:fldCharType="begin"/>
      </w:r>
      <w:r w:rsidR="008D1C4F">
        <w:instrText xml:space="preserve"> TA \l "</w:instrText>
      </w:r>
      <w:r w:rsidR="008D1C4F" w:rsidRPr="001E0891">
        <w:instrText>Slater v Cave, 3 Ohio State 80</w:instrText>
      </w:r>
      <w:r w:rsidR="008D1C4F">
        <w:instrText xml:space="preserve">" \s "Slater v Cave, 3 Ohio State 80" \c 1 </w:instrText>
      </w:r>
      <w:r w:rsidR="008D1C4F">
        <w:fldChar w:fldCharType="end"/>
      </w:r>
      <w:r>
        <w:t xml:space="preserve">. </w:t>
      </w:r>
    </w:p>
    <w:p w:rsidR="00B0224C" w:rsidRDefault="00B0224C" w:rsidP="00B0224C">
      <w:pPr>
        <w:pStyle w:val="Quote"/>
      </w:pPr>
    </w:p>
    <w:p w:rsidR="00A03223" w:rsidRDefault="00A03223" w:rsidP="0023503B">
      <w:pPr>
        <w:pStyle w:val="Enumpara"/>
      </w:pPr>
      <w:r>
        <w:t xml:space="preserve">Then, what was the intent of the founding fathers?  The founding fathers wrote the Constitution in plain simple language and used words that every one of that day could understand.  The Constitution was written that way to insure all the people could understand its meaning, otherwise, there was no way the people would submit themselves to it.  Hadn't they just rid themselves of a tyrant King?  Therefore, each word was chosen very carefully and we need only understand the meaning of the words used in those days.  In referring to the American Dictionary of the English Language, First Edition, Noah Webster, 1825, we find the following Definitions: </w:t>
      </w:r>
    </w:p>
    <w:p w:rsidR="00A03223" w:rsidRDefault="00A03223" w:rsidP="008D1C4F">
      <w:pPr>
        <w:pStyle w:val="Quote"/>
      </w:pPr>
      <w:r>
        <w:t xml:space="preserve">"COUNSEL, n...which is probably from the Hebrew...Those who give counsel in law; any counselor or advocate, or any number of counselors, barristers, or servants; as the plaintiff's counsel, or the defendant's counsel..." </w:t>
      </w:r>
    </w:p>
    <w:p w:rsidR="008D1C4F" w:rsidRDefault="008D1C4F" w:rsidP="008D1C4F">
      <w:pPr>
        <w:pStyle w:val="Quote"/>
        <w:spacing w:after="240"/>
      </w:pPr>
      <w:r>
        <w:t>[American Dictionary of the English Language, First Edition, Noah Webster, 1825</w:t>
      </w:r>
      <w:r>
        <w:fldChar w:fldCharType="begin"/>
      </w:r>
      <w:r>
        <w:instrText xml:space="preserve"> TA \l "</w:instrText>
      </w:r>
      <w:r w:rsidRPr="001E0891">
        <w:instrText>American Dictionary of the English Language, First Edition, Noah Webster, 1825</w:instrText>
      </w:r>
      <w:r>
        <w:instrText xml:space="preserve">" \s "American Dictionary of the English Language, First Edition, Noah Webster, 1825" \c 3 </w:instrText>
      </w:r>
      <w:r>
        <w:fldChar w:fldCharType="end"/>
      </w:r>
      <w:r>
        <w:t>]</w:t>
      </w:r>
    </w:p>
    <w:p w:rsidR="00A03223" w:rsidRDefault="00A03223" w:rsidP="00B0224C">
      <w:pPr>
        <w:pStyle w:val="Enumpara"/>
        <w:numPr>
          <w:ilvl w:val="0"/>
          <w:numId w:val="0"/>
        </w:numPr>
        <w:ind w:left="360"/>
      </w:pPr>
      <w:r>
        <w:t>We all need to remember that many of the authors of the Constitution were members of the legal profession, and isn't it interesting that Webster's definition clearly omits any reference to "lawyer" or "attorney" as being counsel?  Whatever "COUNSEL" is, counsel can represent both a plaintiff and a defendant.</w:t>
      </w:r>
    </w:p>
    <w:p w:rsidR="00A03223" w:rsidRDefault="00A03223" w:rsidP="00B0224C">
      <w:pPr>
        <w:pStyle w:val="Enumpara"/>
        <w:numPr>
          <w:ilvl w:val="0"/>
          <w:numId w:val="0"/>
        </w:numPr>
        <w:ind w:left="360"/>
      </w:pPr>
      <w:r>
        <w:t xml:space="preserve">The word advocate was defined as: </w:t>
      </w:r>
    </w:p>
    <w:p w:rsidR="00A03223" w:rsidRDefault="00A03223" w:rsidP="00B0224C">
      <w:pPr>
        <w:pStyle w:val="Quote"/>
      </w:pPr>
      <w:r>
        <w:t>"ADVOCATE, n...To call for, to plead for</w:t>
      </w:r>
      <w:proofErr w:type="gramStart"/>
      <w:r>
        <w:t>;...</w:t>
      </w:r>
      <w:proofErr w:type="gramEnd"/>
      <w:r>
        <w:t xml:space="preserve">In English and American courts, advocates are the same as counsel,  or counselors..." </w:t>
      </w:r>
    </w:p>
    <w:p w:rsidR="00B0224C" w:rsidRDefault="008D1C4F" w:rsidP="00B0224C">
      <w:pPr>
        <w:pStyle w:val="Quote"/>
      </w:pPr>
      <w:r>
        <w:t>[American Dictionary of the English Language, First Edition, Noah Webster, 1825</w:t>
      </w:r>
      <w:r>
        <w:fldChar w:fldCharType="begin"/>
      </w:r>
      <w:r>
        <w:instrText xml:space="preserve"> TA \l "</w:instrText>
      </w:r>
      <w:r w:rsidRPr="001E0891">
        <w:instrText>American Dictionary of the English Language, First Edition, Noah Webster, 1825</w:instrText>
      </w:r>
      <w:r>
        <w:instrText xml:space="preserve">" \s "American Dictionary of the English Language, First Edition, Noah Webster, 1825" \c 3 </w:instrText>
      </w:r>
      <w:r>
        <w:fldChar w:fldCharType="end"/>
      </w:r>
      <w:r>
        <w:t>]</w:t>
      </w:r>
    </w:p>
    <w:p w:rsidR="008D1C4F" w:rsidRDefault="008D1C4F" w:rsidP="00B0224C">
      <w:pPr>
        <w:pStyle w:val="Quote"/>
      </w:pPr>
    </w:p>
    <w:p w:rsidR="00A03223" w:rsidRDefault="00A03223" w:rsidP="00B0224C">
      <w:pPr>
        <w:pStyle w:val="Enumpara"/>
        <w:numPr>
          <w:ilvl w:val="0"/>
          <w:numId w:val="0"/>
        </w:numPr>
        <w:ind w:left="360"/>
      </w:pPr>
      <w:r>
        <w:t xml:space="preserve">The word Barrister was defined as: </w:t>
      </w:r>
    </w:p>
    <w:p w:rsidR="00A03223" w:rsidRDefault="00A03223" w:rsidP="00B0224C">
      <w:pPr>
        <w:pStyle w:val="Quote"/>
      </w:pPr>
      <w:r>
        <w:t>"BARRISTER, n. (from bar</w:t>
      </w:r>
      <w:proofErr w:type="gramStart"/>
      <w:r>
        <w:t>)  A</w:t>
      </w:r>
      <w:proofErr w:type="gramEnd"/>
      <w:r>
        <w:t xml:space="preserve"> counselor, learned in the laws, qualified and admitted to plead at the bar, and to take upon him the defense of clients;..." </w:t>
      </w:r>
    </w:p>
    <w:p w:rsidR="008D1C4F" w:rsidRDefault="008D1C4F" w:rsidP="00B0224C">
      <w:pPr>
        <w:pStyle w:val="Quote"/>
      </w:pPr>
      <w:r>
        <w:t>[American Dictionary of the English Language, First Edition, Noah Webster, 1825</w:t>
      </w:r>
      <w:r>
        <w:fldChar w:fldCharType="begin"/>
      </w:r>
      <w:r>
        <w:instrText xml:space="preserve"> TA \l "</w:instrText>
      </w:r>
      <w:r w:rsidRPr="001E0891">
        <w:instrText>American Dictionary of the English Language, First Edition, Noah Webster, 1825</w:instrText>
      </w:r>
      <w:r>
        <w:instrText xml:space="preserve">" \s "American Dictionary of the English Language, First Edition, Noah Webster, 1825" \c 3 </w:instrText>
      </w:r>
      <w:r>
        <w:fldChar w:fldCharType="end"/>
      </w:r>
      <w:r>
        <w:t>]</w:t>
      </w:r>
    </w:p>
    <w:p w:rsidR="00B0224C" w:rsidRDefault="00B0224C" w:rsidP="00B0224C">
      <w:pPr>
        <w:pStyle w:val="Quote"/>
      </w:pPr>
    </w:p>
    <w:p w:rsidR="00A03223" w:rsidRDefault="00A03223" w:rsidP="00B0224C">
      <w:pPr>
        <w:pStyle w:val="Enumpara"/>
        <w:numPr>
          <w:ilvl w:val="0"/>
          <w:numId w:val="0"/>
        </w:numPr>
        <w:ind w:left="360"/>
      </w:pPr>
      <w:r>
        <w:t xml:space="preserve">In neither definition are there any references to "lawyers" or "attorneys," nor is anything specifically mentioned about qualifications other than "learned in the laws," and "qualified."  Nothing is mentioned about being approved by the Supreme Court nor any other agency or entity. The word attorney was defined as: </w:t>
      </w:r>
    </w:p>
    <w:p w:rsidR="00A03223" w:rsidRDefault="00A03223" w:rsidP="00B0224C">
      <w:pPr>
        <w:pStyle w:val="Quote"/>
      </w:pPr>
      <w:r>
        <w:t xml:space="preserve">"ATTORNEY, n. One who takes the turn or place of another...One who is appointed or admitted in the place of another, to manage his matters in </w:t>
      </w:r>
      <w:proofErr w:type="gramStart"/>
      <w:r>
        <w:t>law.</w:t>
      </w:r>
      <w:proofErr w:type="gramEnd"/>
      <w:r>
        <w:t xml:space="preserve"> The word formerly signified any person who did business for another; ...The word answers to the procurator, (proctor) of the civilians..."</w:t>
      </w:r>
    </w:p>
    <w:p w:rsidR="00B0224C" w:rsidRDefault="00B0224C" w:rsidP="00B0224C">
      <w:pPr>
        <w:pStyle w:val="Quote"/>
      </w:pPr>
    </w:p>
    <w:p w:rsidR="00A03223" w:rsidRDefault="00A03223" w:rsidP="00B0224C">
      <w:pPr>
        <w:pStyle w:val="Quote"/>
      </w:pPr>
      <w:r>
        <w:t>"Attorneys are not admitted to practice in courts</w:t>
      </w:r>
      <w:proofErr w:type="gramStart"/>
      <w:r>
        <w:t>,  until</w:t>
      </w:r>
      <w:proofErr w:type="gramEnd"/>
      <w:r>
        <w:t xml:space="preserve"> examined, approved, licensed and sworn by direction of some court; after which they are proper officers of the court." </w:t>
      </w:r>
    </w:p>
    <w:p w:rsidR="00B0224C" w:rsidRDefault="00B0224C" w:rsidP="00B0224C">
      <w:pPr>
        <w:pStyle w:val="Quote"/>
      </w:pPr>
    </w:p>
    <w:p w:rsidR="00A03223" w:rsidRDefault="00A03223" w:rsidP="0023503B">
      <w:pPr>
        <w:pStyle w:val="Enumpara"/>
      </w:pPr>
      <w:r>
        <w:t>It is important to notice that an attorney could act "</w:t>
      </w:r>
      <w:r>
        <w:rPr>
          <w:b/>
          <w:bCs/>
        </w:rPr>
        <w:t>FOR</w:t>
      </w:r>
      <w:r>
        <w:t>" or "</w:t>
      </w:r>
      <w:r>
        <w:rPr>
          <w:b/>
          <w:bCs/>
        </w:rPr>
        <w:t>IN PLACE OF</w:t>
      </w:r>
      <w:r>
        <w:t>" an individual, whereas counselors were restricted to "</w:t>
      </w:r>
      <w:r>
        <w:rPr>
          <w:b/>
          <w:bCs/>
        </w:rPr>
        <w:t>PLEADING FOR</w:t>
      </w:r>
      <w:r>
        <w:t>" and "</w:t>
      </w:r>
      <w:r>
        <w:rPr>
          <w:b/>
          <w:bCs/>
        </w:rPr>
        <w:t>GIVING</w:t>
      </w:r>
      <w:r>
        <w:t>" of "</w:t>
      </w:r>
      <w:r>
        <w:rPr>
          <w:b/>
          <w:bCs/>
        </w:rPr>
        <w:t>ADVICE AND COUNSEL</w:t>
      </w:r>
      <w:r>
        <w:t>" in the presence of the Plaintiff or client.  Counselors had no authority to "</w:t>
      </w:r>
      <w:r>
        <w:rPr>
          <w:b/>
          <w:bCs/>
        </w:rPr>
        <w:t>ACT FOR</w:t>
      </w:r>
      <w:r>
        <w:t>" or "</w:t>
      </w:r>
      <w:r>
        <w:rPr>
          <w:b/>
          <w:bCs/>
        </w:rPr>
        <w:t>IN PLACE OF</w:t>
      </w:r>
      <w:r>
        <w:t xml:space="preserve">" any client. </w:t>
      </w:r>
    </w:p>
    <w:p w:rsidR="00A03223" w:rsidRDefault="00A03223" w:rsidP="0023503B">
      <w:pPr>
        <w:pStyle w:val="Enumpara"/>
      </w:pPr>
      <w:r>
        <w:t>In those days it was commonplace to handle one's own case, thereby, acting in Proper Party on one's own behalf in court.  However the court room is an awesome and lonely place when everyone else in the room is a member of the court.  Whenever desired, the Plaintiff or the plaintiff could have a friend in the court--A counselor.  A friendly person who could and would "</w:t>
      </w:r>
      <w:r>
        <w:rPr>
          <w:b/>
          <w:bCs/>
        </w:rPr>
        <w:t>SPEAK FOR HIM</w:t>
      </w:r>
      <w:r>
        <w:t>" or "</w:t>
      </w:r>
      <w:r>
        <w:rPr>
          <w:b/>
          <w:bCs/>
        </w:rPr>
        <w:t>ADVISE HIM</w:t>
      </w:r>
      <w:r>
        <w:t xml:space="preserve">" in court proceedings and matters of law. </w:t>
      </w:r>
    </w:p>
    <w:p w:rsidR="00A03223" w:rsidRDefault="00A03223" w:rsidP="0023503B">
      <w:pPr>
        <w:pStyle w:val="Enumpara"/>
      </w:pPr>
      <w:r>
        <w:t xml:space="preserve">Counselors were persons who took pride in their knowledge of the law and used it to the good of the people.  They were advisers of the people and, as such, may or may not have been able to collect fee for their services.  Under the Common Law, they could charge for their services but could not use the force of law to collect a fee. </w:t>
      </w:r>
    </w:p>
    <w:p w:rsidR="00A03223" w:rsidRDefault="00A03223" w:rsidP="0023503B">
      <w:pPr>
        <w:pStyle w:val="Enumpara"/>
      </w:pPr>
      <w:r>
        <w:t>Attorneys, on the other hand, were agents of the court, an "officer of the court," who could be "appointed or admitted in place of another to manage his matters in law."  Attorneys were schooled in the law, "examined, approved, licensed and sworn, by the direction of some court."  As such, they could charge for their services and demand payment under force of law.</w:t>
      </w:r>
    </w:p>
    <w:p w:rsidR="00A03223" w:rsidRDefault="00A03223" w:rsidP="0023503B">
      <w:pPr>
        <w:pStyle w:val="Enumpara"/>
      </w:pPr>
      <w:r>
        <w:t>Without doubt, the founding fathers knew well the meaning of the word "</w:t>
      </w:r>
      <w:r>
        <w:rPr>
          <w:b/>
          <w:bCs/>
        </w:rPr>
        <w:t>COUNSEL</w:t>
      </w:r>
      <w:r>
        <w:t>," and they used that word so the people would be "</w:t>
      </w:r>
      <w:r>
        <w:rPr>
          <w:b/>
          <w:bCs/>
        </w:rPr>
        <w:t>FREE</w:t>
      </w:r>
      <w:r>
        <w:t xml:space="preserve">" to choose counsel of their choice, who may or may not be an attorney.  It has only been the rulings of the monopolistic American jurisprudence system that has continuously denied individuals the </w:t>
      </w:r>
      <w:r>
        <w:rPr>
          <w:b/>
          <w:bCs/>
        </w:rPr>
        <w:t>RIGHT</w:t>
      </w:r>
      <w:r>
        <w:t xml:space="preserve"> of "</w:t>
      </w:r>
      <w:r>
        <w:rPr>
          <w:b/>
          <w:bCs/>
        </w:rPr>
        <w:t>ASSISTANCE OF COUNSEL</w:t>
      </w:r>
      <w:r>
        <w:t xml:space="preserve">" to the American public. </w:t>
      </w:r>
    </w:p>
    <w:p w:rsidR="00A03223" w:rsidRDefault="00A03223" w:rsidP="0023503B">
      <w:pPr>
        <w:pStyle w:val="Enumpara"/>
      </w:pPr>
      <w:r>
        <w:lastRenderedPageBreak/>
        <w:t>It has long been recognized under the Common Law that attorneys were different from "counselors."</w:t>
      </w:r>
    </w:p>
    <w:p w:rsidR="008D1C4F" w:rsidRDefault="00A03223" w:rsidP="0023503B">
      <w:pPr>
        <w:pStyle w:val="Enumpara"/>
      </w:pPr>
      <w:r>
        <w:t xml:space="preserve">The Supreme Court of the </w:t>
      </w:r>
      <w:smartTag w:uri="urn:schemas-microsoft-com:office:smarttags" w:element="place">
        <w:smartTag w:uri="urn:schemas-microsoft-com:office:smarttags" w:element="country-region">
          <w:r>
            <w:t>United States</w:t>
          </w:r>
        </w:smartTag>
      </w:smartTag>
      <w:r>
        <w:t xml:space="preserve"> recognizes that there were separate functions and responsibilities for "attorneys" and "counselors" as the two different rolls were maintained by the court. </w:t>
      </w:r>
    </w:p>
    <w:p w:rsidR="00A03223" w:rsidRDefault="00A03223" w:rsidP="008D1C4F">
      <w:pPr>
        <w:pStyle w:val="Quote"/>
      </w:pPr>
      <w:r>
        <w:t xml:space="preserve">"His name should be taken from the roll of attorneys, and placed on the list of counselors."  </w:t>
      </w:r>
      <w:r w:rsidRPr="008D1C4F">
        <w:t>Ex Parte Hallowell, 3 Dal 411, Feb. 1799</w:t>
      </w:r>
      <w:r w:rsidR="008D1C4F">
        <w:fldChar w:fldCharType="begin"/>
      </w:r>
      <w:r w:rsidR="008D1C4F">
        <w:instrText xml:space="preserve"> TA \l "</w:instrText>
      </w:r>
      <w:r w:rsidR="008D1C4F" w:rsidRPr="001E0891">
        <w:instrText>Ex Parte Hallowell, 3 Dal 411, Feb. 1799</w:instrText>
      </w:r>
      <w:r w:rsidR="008D1C4F">
        <w:instrText xml:space="preserve">" \s "Ex Parte Hallowell, 3 Dal 411, Feb. 1799" \c </w:instrText>
      </w:r>
      <w:proofErr w:type="gramStart"/>
      <w:r w:rsidR="008D1C4F">
        <w:instrText xml:space="preserve">1 </w:instrText>
      </w:r>
      <w:proofErr w:type="gramEnd"/>
      <w:r w:rsidR="008D1C4F">
        <w:fldChar w:fldCharType="end"/>
      </w:r>
      <w:r w:rsidRPr="008D1C4F">
        <w:t>.</w:t>
      </w:r>
    </w:p>
    <w:p w:rsidR="008D1C4F" w:rsidRPr="008D1C4F" w:rsidRDefault="008D1C4F" w:rsidP="008D1C4F">
      <w:pPr>
        <w:pStyle w:val="Quote"/>
      </w:pPr>
    </w:p>
    <w:p w:rsidR="008D1C4F" w:rsidRDefault="00A03223" w:rsidP="0023503B">
      <w:pPr>
        <w:pStyle w:val="Enumpara"/>
      </w:pPr>
      <w:r>
        <w:t xml:space="preserve">The usage of these words clearly separates functions and responsibilities of attorneys from counselors. </w:t>
      </w:r>
    </w:p>
    <w:p w:rsidR="008D1C4F" w:rsidRDefault="00A03223" w:rsidP="008D1C4F">
      <w:pPr>
        <w:pStyle w:val="Quote"/>
      </w:pPr>
      <w:r>
        <w:t xml:space="preserve">"Under both our Federal and State Constitutions, a defendant has the right to defend in person or by </w:t>
      </w:r>
      <w:r>
        <w:rPr>
          <w:b/>
          <w:bCs/>
        </w:rPr>
        <w:t>COUNSEL</w:t>
      </w:r>
      <w:r>
        <w:t xml:space="preserve"> </w:t>
      </w:r>
      <w:proofErr w:type="gramStart"/>
      <w:r>
        <w:t>of  his</w:t>
      </w:r>
      <w:proofErr w:type="gramEnd"/>
      <w:r>
        <w:t xml:space="preserve"> own choosing." </w:t>
      </w:r>
      <w:r w:rsidRPr="008D1C4F">
        <w:t>People v Price, 262 N.Y. 410, 412, 187 N.E. 298, 299</w:t>
      </w:r>
      <w:r w:rsidR="009A1719">
        <w:fldChar w:fldCharType="begin"/>
      </w:r>
      <w:r w:rsidR="009A1719">
        <w:instrText xml:space="preserve"> TA \l "</w:instrText>
      </w:r>
      <w:r w:rsidR="009A1719" w:rsidRPr="001E0891">
        <w:instrText>People v Price, 262 N.Y. 410, 412, 187 N.E. 298, 299</w:instrText>
      </w:r>
      <w:r w:rsidR="009A1719">
        <w:instrText xml:space="preserve">" \s "People v Price, 262 N.Y. 410, 412, 187 N.E. 298, 299" \c 1 </w:instrText>
      </w:r>
      <w:r w:rsidR="009A1719">
        <w:fldChar w:fldCharType="end"/>
      </w:r>
      <w:r w:rsidRPr="008D1C4F">
        <w:t xml:space="preserve">. </w:t>
      </w:r>
    </w:p>
    <w:p w:rsidR="008D1C4F" w:rsidRDefault="008D1C4F" w:rsidP="008D1C4F">
      <w:pPr>
        <w:pStyle w:val="Quote"/>
      </w:pPr>
    </w:p>
    <w:p w:rsidR="008D1C4F" w:rsidRDefault="00A03223" w:rsidP="008D1C4F">
      <w:pPr>
        <w:pStyle w:val="Quote"/>
      </w:pPr>
      <w:r w:rsidRPr="008D1C4F">
        <w:t>"This fundamental right is denied to a defendant unless he gets reasonable time and a fair opportunity to secure counsel of his own choice and, with that counsel's assistance, to prepare for trial." People v McLaughlin, 53 N.E.  2d Series 356, 357</w:t>
      </w:r>
      <w:r w:rsidR="009A1719">
        <w:fldChar w:fldCharType="begin"/>
      </w:r>
      <w:r w:rsidR="009A1719">
        <w:instrText xml:space="preserve"> TA \l "</w:instrText>
      </w:r>
      <w:r w:rsidR="009A1719" w:rsidRPr="001E0891">
        <w:instrText>People v McLaughlin, 53 N.E.  2d Series 356, 357</w:instrText>
      </w:r>
      <w:r w:rsidR="009A1719">
        <w:instrText xml:space="preserve">" \s "People v McLaughlin, 53 N.E.  2d Series 356, 357" \c </w:instrText>
      </w:r>
      <w:proofErr w:type="gramStart"/>
      <w:r w:rsidR="009A1719">
        <w:instrText xml:space="preserve">1 </w:instrText>
      </w:r>
      <w:proofErr w:type="gramEnd"/>
      <w:r w:rsidR="009A1719">
        <w:fldChar w:fldCharType="end"/>
      </w:r>
      <w:r w:rsidRPr="008D1C4F">
        <w:t xml:space="preserve">. </w:t>
      </w:r>
    </w:p>
    <w:p w:rsidR="008D1C4F" w:rsidRDefault="008D1C4F" w:rsidP="008D1C4F">
      <w:pPr>
        <w:pStyle w:val="Quote"/>
      </w:pPr>
    </w:p>
    <w:p w:rsidR="008D1C4F" w:rsidRDefault="00A03223" w:rsidP="008D1C4F">
      <w:pPr>
        <w:pStyle w:val="Quote"/>
      </w:pPr>
      <w:r w:rsidRPr="008D1C4F">
        <w:t>"Justice requires that a party should be permitted to conduct his cause in person (subject to reasonable requirements of propriety), or by any agent of good character, and that the test of the agent's character should not be so rigorously applied as to imperil the constitutional right to a fair trial."  Concord Mfg. Co. v Robertson</w:t>
      </w:r>
      <w:proofErr w:type="gramStart"/>
      <w:r w:rsidRPr="008D1C4F">
        <w:t>,  ante</w:t>
      </w:r>
      <w:proofErr w:type="gramEnd"/>
      <w:r w:rsidRPr="008D1C4F">
        <w:t>, pp. 1, 6, 7</w:t>
      </w:r>
      <w:r w:rsidR="009A1719">
        <w:fldChar w:fldCharType="begin"/>
      </w:r>
      <w:r w:rsidR="009A1719">
        <w:instrText xml:space="preserve"> TA \l "</w:instrText>
      </w:r>
      <w:r w:rsidR="009A1719" w:rsidRPr="001E0891">
        <w:instrText>Concord Mfg. Co. v Robertson,  ante, pp. 1, 6, 7</w:instrText>
      </w:r>
      <w:r w:rsidR="009A1719">
        <w:instrText xml:space="preserve">" \s "Concord Mfg. Co. v Robertson,  ante, pp. 1, 6, 7" \c 1 </w:instrText>
      </w:r>
      <w:r w:rsidR="009A1719">
        <w:fldChar w:fldCharType="end"/>
      </w:r>
      <w:r w:rsidRPr="008D1C4F">
        <w:t xml:space="preserve">. </w:t>
      </w:r>
    </w:p>
    <w:p w:rsidR="008D1C4F" w:rsidRDefault="008D1C4F" w:rsidP="008D1C4F">
      <w:pPr>
        <w:pStyle w:val="Quote"/>
      </w:pPr>
    </w:p>
    <w:p w:rsidR="008D1C4F" w:rsidRDefault="00A03223" w:rsidP="008D1C4F">
      <w:pPr>
        <w:pStyle w:val="Quote"/>
      </w:pPr>
      <w:r w:rsidRPr="008D1C4F">
        <w:t xml:space="preserve">"It is the responsibility of the court to insure that the court indulge every reasonable presumption against the waiver of fundamental rights."  Aetna Ins. Co. v Kennedy, 301 </w:t>
      </w:r>
      <w:proofErr w:type="gramStart"/>
      <w:smartTag w:uri="urn:schemas-microsoft-com:office:smarttags" w:element="country-region">
        <w:r w:rsidRPr="008D1C4F">
          <w:t>US</w:t>
        </w:r>
      </w:smartTag>
      <w:r w:rsidRPr="008D1C4F">
        <w:t xml:space="preserve">  389</w:t>
      </w:r>
      <w:proofErr w:type="gramEnd"/>
      <w:r w:rsidR="009A1719">
        <w:fldChar w:fldCharType="begin"/>
      </w:r>
      <w:r w:rsidR="009A1719">
        <w:instrText xml:space="preserve"> TA \l "</w:instrText>
      </w:r>
      <w:r w:rsidR="009A1719" w:rsidRPr="001E0891">
        <w:instrText xml:space="preserve">Aetna Ins. Co. v Kennedy, 301 </w:instrText>
      </w:r>
      <w:smartTag w:uri="urn:schemas-microsoft-com:office:smarttags" w:element="country-region">
        <w:r w:rsidR="009A1719" w:rsidRPr="001E0891">
          <w:instrText>US</w:instrText>
        </w:r>
      </w:smartTag>
      <w:r w:rsidR="009A1719" w:rsidRPr="001E0891">
        <w:instrText xml:space="preserve">  389</w:instrText>
      </w:r>
      <w:r w:rsidR="009A1719">
        <w:instrText xml:space="preserve">" \s "Aetna Ins. Co. v Kennedy, 301 </w:instrText>
      </w:r>
      <w:smartTag w:uri="urn:schemas-microsoft-com:office:smarttags" w:element="place">
        <w:smartTag w:uri="urn:schemas-microsoft-com:office:smarttags" w:element="country-region">
          <w:r w:rsidR="009A1719">
            <w:instrText>US</w:instrText>
          </w:r>
        </w:smartTag>
      </w:smartTag>
      <w:r w:rsidR="009A1719">
        <w:instrText xml:space="preserve">  389" \c 1 </w:instrText>
      </w:r>
      <w:r w:rsidR="009A1719">
        <w:fldChar w:fldCharType="end"/>
      </w:r>
      <w:r w:rsidRPr="008D1C4F">
        <w:t xml:space="preserve">. </w:t>
      </w:r>
    </w:p>
    <w:p w:rsidR="008D1C4F" w:rsidRDefault="008D1C4F" w:rsidP="008D1C4F">
      <w:pPr>
        <w:pStyle w:val="Quote"/>
      </w:pPr>
    </w:p>
    <w:p w:rsidR="008D1C4F" w:rsidRDefault="00A03223" w:rsidP="008D1C4F">
      <w:pPr>
        <w:pStyle w:val="Quote"/>
      </w:pPr>
      <w:r w:rsidRPr="008D1C4F">
        <w:t xml:space="preserve">"Upon the trial judge rests the duty of seeing that the trial is conducted with solicitude for the essential rights of the Plaintiff."  Glasser v </w:t>
      </w:r>
      <w:smartTag w:uri="urn:schemas-microsoft-com:office:smarttags" w:element="country-region">
        <w:r w:rsidRPr="008D1C4F">
          <w:t>US</w:t>
        </w:r>
      </w:smartTag>
      <w:r w:rsidRPr="008D1C4F">
        <w:t xml:space="preserve">, 315 </w:t>
      </w:r>
      <w:smartTag w:uri="urn:schemas-microsoft-com:office:smarttags" w:element="country-region">
        <w:r w:rsidRPr="008D1C4F">
          <w:t>US</w:t>
        </w:r>
      </w:smartTag>
      <w:r w:rsidRPr="008D1C4F">
        <w:t xml:space="preserve"> 68, 70</w:t>
      </w:r>
      <w:r w:rsidR="009A1719">
        <w:fldChar w:fldCharType="begin"/>
      </w:r>
      <w:r w:rsidR="009A1719">
        <w:instrText xml:space="preserve"> TA \l "</w:instrText>
      </w:r>
      <w:r w:rsidR="009A1719" w:rsidRPr="001E0891">
        <w:instrText xml:space="preserve">Glasser v </w:instrText>
      </w:r>
      <w:smartTag w:uri="urn:schemas-microsoft-com:office:smarttags" w:element="country-region">
        <w:r w:rsidR="009A1719" w:rsidRPr="001E0891">
          <w:instrText>US</w:instrText>
        </w:r>
      </w:smartTag>
      <w:r w:rsidR="009A1719" w:rsidRPr="001E0891">
        <w:instrText xml:space="preserve">, 315 </w:instrText>
      </w:r>
      <w:smartTag w:uri="urn:schemas-microsoft-com:office:smarttags" w:element="country-region">
        <w:r w:rsidR="009A1719" w:rsidRPr="001E0891">
          <w:instrText>US</w:instrText>
        </w:r>
      </w:smartTag>
      <w:r w:rsidR="009A1719" w:rsidRPr="001E0891">
        <w:instrText xml:space="preserve"> 68, 70</w:instrText>
      </w:r>
      <w:r w:rsidR="009A1719">
        <w:instrText xml:space="preserve">" \s "Glasser v </w:instrText>
      </w:r>
      <w:smartTag w:uri="urn:schemas-microsoft-com:office:smarttags" w:element="country-region">
        <w:r w:rsidR="009A1719">
          <w:instrText>US</w:instrText>
        </w:r>
      </w:smartTag>
      <w:r w:rsidR="009A1719">
        <w:instrText xml:space="preserve">, 315 </w:instrText>
      </w:r>
      <w:smartTag w:uri="urn:schemas-microsoft-com:office:smarttags" w:element="place">
        <w:smartTag w:uri="urn:schemas-microsoft-com:office:smarttags" w:element="country-region">
          <w:r w:rsidR="009A1719">
            <w:instrText>US</w:instrText>
          </w:r>
        </w:smartTag>
      </w:smartTag>
      <w:r w:rsidR="009A1719">
        <w:instrText xml:space="preserve"> 68, 70" \c </w:instrText>
      </w:r>
      <w:proofErr w:type="gramStart"/>
      <w:r w:rsidR="009A1719">
        <w:instrText xml:space="preserve">1 </w:instrText>
      </w:r>
      <w:proofErr w:type="gramEnd"/>
      <w:r w:rsidR="009A1719">
        <w:fldChar w:fldCharType="end"/>
      </w:r>
      <w:r w:rsidRPr="008D1C4F">
        <w:t xml:space="preserve">. </w:t>
      </w:r>
    </w:p>
    <w:p w:rsidR="008D1C4F" w:rsidRDefault="008D1C4F" w:rsidP="008D1C4F">
      <w:pPr>
        <w:pStyle w:val="Quote"/>
      </w:pPr>
    </w:p>
    <w:p w:rsidR="008D1C4F" w:rsidRDefault="00A03223" w:rsidP="008D1C4F">
      <w:pPr>
        <w:pStyle w:val="Enumpara"/>
        <w:numPr>
          <w:ilvl w:val="0"/>
          <w:numId w:val="0"/>
        </w:numPr>
        <w:ind w:left="360"/>
      </w:pPr>
      <w:r w:rsidRPr="008D1C4F">
        <w:t xml:space="preserve">The trial court must protect the right of the defendant to have the assistance of counsel. </w:t>
      </w:r>
    </w:p>
    <w:p w:rsidR="00A03223" w:rsidRDefault="00A03223" w:rsidP="008D1C4F">
      <w:pPr>
        <w:pStyle w:val="Quote"/>
      </w:pPr>
      <w:r w:rsidRPr="008D1C4F">
        <w:t>"This protecting duty imposes the serious and weighty responsibility upon the trial judge of determining whether there is an intelligent and competent waiver by the Plaintiff. While an Plaintiff may waive the right to counsel, whether there is a proper waiver should be clearly determined by the trial court, and it would be fitting and appropriate for that determination to appear upon the record." Johnson v Zerbst, 304 U</w:t>
      </w:r>
      <w:r w:rsidR="0093656A">
        <w:t>.</w:t>
      </w:r>
      <w:r w:rsidRPr="008D1C4F">
        <w:t>S</w:t>
      </w:r>
      <w:r w:rsidR="0093656A">
        <w:t>.</w:t>
      </w:r>
      <w:r w:rsidRPr="008D1C4F">
        <w:t xml:space="preserve"> 458, 465</w:t>
      </w:r>
      <w:r w:rsidR="00C34A48">
        <w:fldChar w:fldCharType="begin"/>
      </w:r>
      <w:r w:rsidR="00C34A48">
        <w:instrText xml:space="preserve"> TA \l "</w:instrText>
      </w:r>
      <w:r w:rsidR="00C34A48" w:rsidRPr="001E0891">
        <w:instrText xml:space="preserve">Johnson v Zerbst, 304 </w:instrText>
      </w:r>
      <w:smartTag w:uri="urn:schemas-microsoft-com:office:smarttags" w:element="country-region">
        <w:r w:rsidR="00C34A48" w:rsidRPr="001E0891">
          <w:instrText>U</w:instrText>
        </w:r>
        <w:r w:rsidR="0093656A">
          <w:instrText>.</w:instrText>
        </w:r>
        <w:r w:rsidR="00C34A48" w:rsidRPr="001E0891">
          <w:instrText>S</w:instrText>
        </w:r>
        <w:r w:rsidR="0093656A">
          <w:instrText>.</w:instrText>
        </w:r>
      </w:smartTag>
      <w:r w:rsidR="00C34A48" w:rsidRPr="001E0891">
        <w:instrText xml:space="preserve"> 458, 465</w:instrText>
      </w:r>
      <w:r w:rsidR="00C34A48">
        <w:instrText xml:space="preserve">" \s "Johnson v Zerbst, 304 </w:instrText>
      </w:r>
      <w:smartTag w:uri="urn:schemas-microsoft-com:office:smarttags" w:element="country-region">
        <w:smartTag w:uri="urn:schemas-microsoft-com:office:smarttags" w:element="place">
          <w:r w:rsidR="00C34A48">
            <w:instrText>U</w:instrText>
          </w:r>
          <w:r w:rsidR="0093656A">
            <w:instrText>.</w:instrText>
          </w:r>
          <w:r w:rsidR="00C34A48">
            <w:instrText>S</w:instrText>
          </w:r>
          <w:r w:rsidR="0093656A">
            <w:instrText>.</w:instrText>
          </w:r>
        </w:smartTag>
      </w:smartTag>
      <w:r w:rsidR="00C34A48">
        <w:instrText xml:space="preserve"> 458, 465" \c </w:instrText>
      </w:r>
      <w:proofErr w:type="gramStart"/>
      <w:r w:rsidR="00C34A48">
        <w:instrText xml:space="preserve">1 </w:instrText>
      </w:r>
      <w:proofErr w:type="gramEnd"/>
      <w:r w:rsidR="00C34A48">
        <w:fldChar w:fldCharType="end"/>
      </w:r>
      <w:r w:rsidRPr="008D1C4F">
        <w:t>.</w:t>
      </w:r>
    </w:p>
    <w:p w:rsidR="00C34A48" w:rsidRPr="008D1C4F" w:rsidRDefault="00C34A48" w:rsidP="008D1C4F">
      <w:pPr>
        <w:pStyle w:val="Quote"/>
      </w:pPr>
    </w:p>
    <w:p w:rsidR="00A03223" w:rsidRDefault="00A03223" w:rsidP="0023503B">
      <w:pPr>
        <w:pStyle w:val="Enumpara"/>
      </w:pPr>
      <w:r>
        <w:t xml:space="preserve">The constitutional right of Assistance of Counsel is not qualified to only someone who has received a license from some supreme court or other alleged authority.  </w:t>
      </w:r>
    </w:p>
    <w:p w:rsidR="00A03223" w:rsidRPr="00F343A4" w:rsidRDefault="00A03223" w:rsidP="0023503B">
      <w:pPr>
        <w:pStyle w:val="Enumpara"/>
      </w:pPr>
      <w:r>
        <w:t xml:space="preserve">Since the United States Constitution was ordained and established by the people for their protection, not for the protection of a legal society, and since it may not be superseded or amended by any act of Congress or by any other "law" of this or any other state, this Defendant demands the right to exercise such right, and will choose either Counsel or Co-counsel, or both, to help me with my case. When the Constitution was written and ratified, the Bar Associations did not exist. Therefore, it is simply an absurdity to conclude that the Constitution ever contemplated that only Bar Licensed Attorneys </w:t>
      </w:r>
      <w:r>
        <w:lastRenderedPageBreak/>
        <w:t xml:space="preserve">could appear as counsel for </w:t>
      </w:r>
      <w:proofErr w:type="gramStart"/>
      <w:r>
        <w:t>an</w:t>
      </w:r>
      <w:proofErr w:type="gramEnd"/>
      <w:r>
        <w:t xml:space="preserve"> Plaintiff. </w:t>
      </w:r>
      <w:r>
        <w:sym w:font="WP TypographicSymbols" w:char="0041"/>
      </w:r>
      <w:r>
        <w:t>In all criminal prosecutions, the Plaintiff shall enjoy the right...to have the Assistance of Counsel for his defense.</w:t>
      </w:r>
      <w:r>
        <w:sym w:font="WP TypographicSymbols" w:char="0040"/>
      </w:r>
      <w:r>
        <w:t xml:space="preserve"> </w:t>
      </w:r>
      <w:r w:rsidRPr="00F343A4">
        <w:t>6th Amendment</w:t>
      </w:r>
      <w:r w:rsidR="00F343A4">
        <w:fldChar w:fldCharType="begin"/>
      </w:r>
      <w:r w:rsidR="00F343A4">
        <w:instrText xml:space="preserve"> TA \l "</w:instrText>
      </w:r>
      <w:r w:rsidR="00F343A4" w:rsidRPr="001E0891">
        <w:instrText>6th Amendment</w:instrText>
      </w:r>
      <w:r w:rsidR="00F343A4">
        <w:instrText xml:space="preserve">" \s "6th Amendment" \c 7 </w:instrText>
      </w:r>
      <w:r w:rsidR="00F343A4">
        <w:fldChar w:fldCharType="end"/>
      </w:r>
      <w:r w:rsidRPr="00F343A4">
        <w:t xml:space="preserve"> to the U.S. Constitution.</w:t>
      </w:r>
    </w:p>
    <w:p w:rsidR="00F343A4" w:rsidRDefault="00A03223" w:rsidP="0023503B">
      <w:pPr>
        <w:pStyle w:val="Enumpara"/>
      </w:pPr>
      <w:r>
        <w:t>The language of the Sixth Amendment</w:t>
      </w:r>
      <w:r w:rsidR="00F343A4">
        <w:fldChar w:fldCharType="begin"/>
      </w:r>
      <w:r w:rsidR="00F343A4">
        <w:instrText xml:space="preserve"> TA \l "</w:instrText>
      </w:r>
      <w:r w:rsidR="00F343A4" w:rsidRPr="001E0891">
        <w:instrText>Sixth Amendment</w:instrText>
      </w:r>
      <w:r w:rsidR="00F343A4">
        <w:instrText xml:space="preserve">" \s "Sixth Amendment" \c 7 </w:instrText>
      </w:r>
      <w:r w:rsidR="00F343A4">
        <w:fldChar w:fldCharType="end"/>
      </w:r>
      <w:r>
        <w:t xml:space="preserve"> quoted above is quite clear, unambiguous, and is very precise, and the men who were responsible for its form, very learned and skilled in the Law, and in fact, many were attorneys. Therefore, the conspicuous lack of the words "</w:t>
      </w:r>
      <w:r>
        <w:rPr>
          <w:b/>
          <w:bCs/>
        </w:rPr>
        <w:t>attorney</w:t>
      </w:r>
      <w:r>
        <w:t>" or "</w:t>
      </w:r>
      <w:r>
        <w:rPr>
          <w:b/>
          <w:bCs/>
        </w:rPr>
        <w:t>attorney-at-law</w:t>
      </w:r>
      <w:r>
        <w:t xml:space="preserve">" is notable indeed! </w:t>
      </w:r>
    </w:p>
    <w:p w:rsidR="00A03223" w:rsidRDefault="00A03223" w:rsidP="00F343A4">
      <w:pPr>
        <w:pStyle w:val="Quote"/>
      </w:pPr>
      <w:r>
        <w:t xml:space="preserve">"While the Bill of Rights was being debated and argued, the same members of Congress were in the process of passing the First Judiciary Act of September 24, 1789. The very same day the President signed this bill, the House and Senate were finally coming to an agreement on the express and explicit language and form of the Bill of Rights. Therefore, their meanings are to be compatible." </w:t>
      </w:r>
      <w:r w:rsidRPr="00F343A4">
        <w:t xml:space="preserve">Williams v </w:t>
      </w:r>
      <w:smartTag w:uri="urn:schemas-microsoft-com:office:smarttags" w:element="State">
        <w:r w:rsidRPr="00F343A4">
          <w:t>Florida</w:t>
        </w:r>
      </w:smartTag>
      <w:r w:rsidRPr="00F343A4">
        <w:t xml:space="preserve">, 399 </w:t>
      </w:r>
      <w:smartTag w:uri="urn:schemas-microsoft-com:office:smarttags" w:element="country-region">
        <w:r w:rsidRPr="00F343A4">
          <w:t>US</w:t>
        </w:r>
      </w:smartTag>
      <w:r w:rsidRPr="00F343A4">
        <w:t xml:space="preserve"> 78; 90 S. </w:t>
      </w:r>
      <w:smartTag w:uri="urn:schemas-microsoft-com:office:smarttags" w:element="State">
        <w:r w:rsidRPr="00F343A4">
          <w:t>Ct.</w:t>
        </w:r>
      </w:smartTag>
      <w:r w:rsidRPr="00F343A4">
        <w:t xml:space="preserve"> 1895, 1904</w:t>
      </w:r>
      <w:r w:rsidR="00F343A4">
        <w:fldChar w:fldCharType="begin"/>
      </w:r>
      <w:r w:rsidR="00F343A4">
        <w:instrText xml:space="preserve"> TA \l "</w:instrText>
      </w:r>
      <w:r w:rsidR="00F343A4" w:rsidRPr="001E0891">
        <w:instrText xml:space="preserve">Williams v </w:instrText>
      </w:r>
      <w:smartTag w:uri="urn:schemas-microsoft-com:office:smarttags" w:element="State">
        <w:r w:rsidR="00F343A4" w:rsidRPr="001E0891">
          <w:instrText>Florida</w:instrText>
        </w:r>
      </w:smartTag>
      <w:r w:rsidR="00F343A4" w:rsidRPr="001E0891">
        <w:instrText xml:space="preserve">, 399 </w:instrText>
      </w:r>
      <w:smartTag w:uri="urn:schemas-microsoft-com:office:smarttags" w:element="country-region">
        <w:r w:rsidR="00F343A4" w:rsidRPr="001E0891">
          <w:instrText>US</w:instrText>
        </w:r>
      </w:smartTag>
      <w:r w:rsidR="00F343A4" w:rsidRPr="001E0891">
        <w:instrText xml:space="preserve"> 78; 90 S. </w:instrText>
      </w:r>
      <w:smartTag w:uri="urn:schemas-microsoft-com:office:smarttags" w:element="State">
        <w:r w:rsidR="00F343A4" w:rsidRPr="001E0891">
          <w:instrText>Ct.</w:instrText>
        </w:r>
      </w:smartTag>
      <w:r w:rsidR="00F343A4" w:rsidRPr="001E0891">
        <w:instrText xml:space="preserve"> 1895, 1904</w:instrText>
      </w:r>
      <w:r w:rsidR="00F343A4">
        <w:instrText xml:space="preserve">" \s "Williams v </w:instrText>
      </w:r>
      <w:smartTag w:uri="urn:schemas-microsoft-com:office:smarttags" w:element="State">
        <w:r w:rsidR="00F343A4">
          <w:instrText>Florida</w:instrText>
        </w:r>
      </w:smartTag>
      <w:r w:rsidR="00F343A4">
        <w:instrText xml:space="preserve">, 399 </w:instrText>
      </w:r>
      <w:smartTag w:uri="urn:schemas-microsoft-com:office:smarttags" w:element="country-region">
        <w:r w:rsidR="00F343A4">
          <w:instrText>US</w:instrText>
        </w:r>
      </w:smartTag>
      <w:r w:rsidR="00F343A4">
        <w:instrText xml:space="preserve"> 78; 90 S. </w:instrText>
      </w:r>
      <w:smartTag w:uri="urn:schemas-microsoft-com:office:smarttags" w:element="place">
        <w:smartTag w:uri="urn:schemas-microsoft-com:office:smarttags" w:element="State">
          <w:r w:rsidR="00F343A4">
            <w:instrText>Ct.</w:instrText>
          </w:r>
        </w:smartTag>
      </w:smartTag>
      <w:r w:rsidR="00F343A4">
        <w:instrText xml:space="preserve"> 1895, 1904" \c </w:instrText>
      </w:r>
      <w:proofErr w:type="gramStart"/>
      <w:r w:rsidR="00F343A4">
        <w:instrText xml:space="preserve">1 </w:instrText>
      </w:r>
      <w:proofErr w:type="gramEnd"/>
      <w:r w:rsidR="00F343A4">
        <w:fldChar w:fldCharType="end"/>
      </w:r>
      <w:r w:rsidRPr="00F343A4">
        <w:t>.</w:t>
      </w:r>
    </w:p>
    <w:p w:rsidR="00F343A4" w:rsidRPr="00F343A4" w:rsidRDefault="00F343A4" w:rsidP="00F343A4">
      <w:pPr>
        <w:pStyle w:val="Quote"/>
      </w:pPr>
    </w:p>
    <w:p w:rsidR="007536EE" w:rsidRDefault="00A03223" w:rsidP="007536EE">
      <w:pPr>
        <w:pStyle w:val="Enumpara"/>
      </w:pPr>
      <w:r>
        <w:t>Therefore, it is absolutely clear that the explicit language and form of the First Judiciary Act of 1789</w:t>
      </w:r>
      <w:r w:rsidR="00F343A4">
        <w:fldChar w:fldCharType="begin"/>
      </w:r>
      <w:r w:rsidR="00F343A4">
        <w:instrText xml:space="preserve"> TA \l "</w:instrText>
      </w:r>
      <w:r w:rsidR="00F343A4" w:rsidRPr="001E0891">
        <w:instrText>Judiciary Act of 1789</w:instrText>
      </w:r>
      <w:r w:rsidR="00F343A4">
        <w:instrText xml:space="preserve">" \s "Judiciary Act of 1789" \c 2 </w:instrText>
      </w:r>
      <w:r w:rsidR="00F343A4">
        <w:fldChar w:fldCharType="end"/>
      </w:r>
      <w:r>
        <w:t xml:space="preserve"> were and are the meaning of the Sixth Amendment.  The First Judiciary Act states in part: Sec. 35. </w:t>
      </w:r>
    </w:p>
    <w:p w:rsidR="007536EE" w:rsidRDefault="00A03223" w:rsidP="007536EE">
      <w:pPr>
        <w:pStyle w:val="Quote"/>
      </w:pPr>
      <w:r>
        <w:t xml:space="preserve">And be it further enacted, </w:t>
      </w:r>
      <w:proofErr w:type="gramStart"/>
      <w:r>
        <w:t>That</w:t>
      </w:r>
      <w:proofErr w:type="gramEnd"/>
      <w:r>
        <w:t xml:space="preserve"> in all the courts in the </w:t>
      </w:r>
      <w:smartTag w:uri="urn:schemas-microsoft-com:office:smarttags" w:element="country-region">
        <w:smartTag w:uri="urn:schemas-microsoft-com:office:smarttags" w:element="place">
          <w:r>
            <w:t>United States</w:t>
          </w:r>
        </w:smartTag>
      </w:smartTag>
      <w:r>
        <w:t xml:space="preserve">, the parties may plead and manage their own causes personally OR by the assistance of such counsel OR attorneys at law as by the rules of the said courts respectfully shall be permitted to manage and conduct causes </w:t>
      </w:r>
      <w:r w:rsidRPr="00F343A4">
        <w:t>therein." First Congress, Session I, Chapter 20</w:t>
      </w:r>
      <w:proofErr w:type="gramStart"/>
      <w:r w:rsidRPr="00F343A4">
        <w:t>,  Page</w:t>
      </w:r>
      <w:proofErr w:type="gramEnd"/>
      <w:r w:rsidRPr="00F343A4">
        <w:t xml:space="preserve"> 20. 1 Stat. at L</w:t>
      </w:r>
      <w:proofErr w:type="gramStart"/>
      <w:r w:rsidRPr="00F343A4">
        <w:t>.(</w:t>
      </w:r>
      <w:proofErr w:type="gramEnd"/>
      <w:r w:rsidRPr="00F343A4">
        <w:t>p.92)</w:t>
      </w:r>
      <w:r w:rsidR="00F343A4">
        <w:fldChar w:fldCharType="begin"/>
      </w:r>
      <w:r w:rsidR="00F343A4">
        <w:instrText xml:space="preserve"> TA \l "</w:instrText>
      </w:r>
      <w:r w:rsidR="00F343A4" w:rsidRPr="001E0891">
        <w:instrText>First Congress, Session I, Chapter 20,  Page 20. 1 Stat. at L.(p.92)</w:instrText>
      </w:r>
      <w:r w:rsidR="00F343A4">
        <w:instrText>" \s "First Congress, Session I, Chapter 20,  Page 20. 1 Stat. at L</w:instrText>
      </w:r>
      <w:proofErr w:type="gramStart"/>
      <w:r w:rsidR="00F343A4">
        <w:instrText>.(</w:instrText>
      </w:r>
      <w:proofErr w:type="gramEnd"/>
      <w:r w:rsidR="00F343A4">
        <w:instrText xml:space="preserve">p.92)" \c 3 </w:instrText>
      </w:r>
      <w:r w:rsidR="00F343A4">
        <w:fldChar w:fldCharType="end"/>
      </w:r>
      <w:r w:rsidRPr="00F343A4">
        <w:t xml:space="preserve">. </w:t>
      </w:r>
    </w:p>
    <w:p w:rsidR="007536EE" w:rsidRDefault="007536EE" w:rsidP="007536EE">
      <w:pPr>
        <w:pStyle w:val="Quote"/>
      </w:pPr>
    </w:p>
    <w:p w:rsidR="00F343A4" w:rsidRDefault="00A03223" w:rsidP="007536EE">
      <w:pPr>
        <w:pStyle w:val="Enumpara"/>
        <w:numPr>
          <w:ilvl w:val="0"/>
          <w:numId w:val="0"/>
        </w:numPr>
        <w:ind w:left="360"/>
      </w:pPr>
      <w:r w:rsidRPr="00F343A4">
        <w:t>Also Section 30, page 89</w:t>
      </w:r>
      <w:r w:rsidR="00F343A4">
        <w:fldChar w:fldCharType="begin"/>
      </w:r>
      <w:r w:rsidR="00F343A4">
        <w:instrText xml:space="preserve"> TA \l "</w:instrText>
      </w:r>
      <w:r w:rsidR="00F343A4" w:rsidRPr="001E0891">
        <w:instrText>Section 30, page 89</w:instrText>
      </w:r>
      <w:r w:rsidR="00F343A4">
        <w:instrText xml:space="preserve">" \s "Section 30, page 89" \c 3 </w:instrText>
      </w:r>
      <w:r w:rsidR="00F343A4">
        <w:fldChar w:fldCharType="end"/>
      </w:r>
      <w:r w:rsidRPr="00F343A4">
        <w:t xml:space="preserve"> also refers to counsel as: </w:t>
      </w:r>
    </w:p>
    <w:p w:rsidR="00A03223" w:rsidRDefault="00A03223" w:rsidP="00F343A4">
      <w:pPr>
        <w:pStyle w:val="Quote"/>
      </w:pPr>
      <w:r w:rsidRPr="00F343A4">
        <w:t xml:space="preserve">"...not being of counsel or attorney to either of the parties..." </w:t>
      </w:r>
    </w:p>
    <w:p w:rsidR="007536EE" w:rsidRPr="00F343A4" w:rsidRDefault="007536EE" w:rsidP="00F343A4">
      <w:pPr>
        <w:pStyle w:val="Quote"/>
      </w:pPr>
    </w:p>
    <w:p w:rsidR="00A03223" w:rsidRDefault="00A03223" w:rsidP="0023503B">
      <w:pPr>
        <w:pStyle w:val="Enumpara"/>
      </w:pPr>
      <w:r>
        <w:t xml:space="preserve">It is notable that this statute does not mention only criminal matters, but simply states "all courts." </w:t>
      </w:r>
    </w:p>
    <w:p w:rsidR="00A03223" w:rsidRDefault="00A03223" w:rsidP="0023503B">
      <w:pPr>
        <w:pStyle w:val="Enumpara"/>
      </w:pPr>
      <w:r>
        <w:t xml:space="preserve">It is the individual who has the absolute </w:t>
      </w:r>
      <w:r>
        <w:rPr>
          <w:b/>
          <w:bCs/>
        </w:rPr>
        <w:t>Constitutional RIGHT</w:t>
      </w:r>
      <w:r>
        <w:t xml:space="preserve"> to "</w:t>
      </w:r>
      <w:r>
        <w:rPr>
          <w:b/>
          <w:bCs/>
        </w:rPr>
        <w:t>ASSISTANCE OF COUNSEL</w:t>
      </w:r>
      <w:r>
        <w:t>" under the Sixth Amendment. It is the "</w:t>
      </w:r>
      <w:r>
        <w:rPr>
          <w:u w:val="single"/>
        </w:rPr>
        <w:t>Will of the private Citizen</w:t>
      </w:r>
      <w:r>
        <w:t xml:space="preserve">" who reign supreme---not the Bar Associations.  Numerous court cases support the individual's right to counsel.  Some are: </w:t>
      </w:r>
    </w:p>
    <w:p w:rsidR="00A03223" w:rsidRPr="00810EDA" w:rsidRDefault="00A03223" w:rsidP="00B0224C">
      <w:pPr>
        <w:pStyle w:val="Quote"/>
      </w:pPr>
      <w:r w:rsidRPr="00810EDA">
        <w:t>"The fundamental right of the Plaintiff to representation by counsel must not be denied or unreasonably restricted."  Poindexter v. State, 191 S.W. 2d 445</w:t>
      </w:r>
      <w:r w:rsidR="00810EDA">
        <w:fldChar w:fldCharType="begin"/>
      </w:r>
      <w:r w:rsidR="00810EDA">
        <w:instrText xml:space="preserve"> TA \l "</w:instrText>
      </w:r>
      <w:r w:rsidR="00810EDA" w:rsidRPr="001E0891">
        <w:instrText>Poindexter v. State, 191 S.W. 2d 445</w:instrText>
      </w:r>
      <w:r w:rsidR="00810EDA">
        <w:instrText xml:space="preserve">" \s "Poindexter v. State, 191 S.W. 2d 445" \c </w:instrText>
      </w:r>
      <w:proofErr w:type="gramStart"/>
      <w:r w:rsidR="00810EDA">
        <w:instrText xml:space="preserve">1 </w:instrText>
      </w:r>
      <w:proofErr w:type="gramEnd"/>
      <w:r w:rsidR="00810EDA">
        <w:fldChar w:fldCharType="end"/>
      </w:r>
      <w:r w:rsidRPr="00810EDA">
        <w:t>.</w:t>
      </w:r>
    </w:p>
    <w:p w:rsidR="00B0224C" w:rsidRPr="00810EDA" w:rsidRDefault="00B0224C" w:rsidP="00B0224C">
      <w:pPr>
        <w:pStyle w:val="Quote"/>
      </w:pPr>
    </w:p>
    <w:p w:rsidR="00A03223" w:rsidRPr="00810EDA" w:rsidRDefault="00A03223" w:rsidP="00B0224C">
      <w:pPr>
        <w:pStyle w:val="Quote"/>
      </w:pPr>
      <w:r w:rsidRPr="00810EDA">
        <w:t>"While the Constitution guarantees to a defendant in a criminal case, the right to be heard by counsel, it also allows him to be heard 'by himself' and where he elects to appear for himself rather than by an attorney, he cannot be compelled to employ counsel, or to accept services assigned by the court." People v. Shapirio, 188 Misc 363</w:t>
      </w:r>
      <w:r w:rsidR="00810EDA">
        <w:fldChar w:fldCharType="begin"/>
      </w:r>
      <w:r w:rsidR="00810EDA">
        <w:instrText xml:space="preserve"> TA \l "</w:instrText>
      </w:r>
      <w:r w:rsidR="00810EDA" w:rsidRPr="001E0891">
        <w:instrText>People v. Shapirio, 188 Misc 363</w:instrText>
      </w:r>
      <w:r w:rsidR="00810EDA">
        <w:instrText xml:space="preserve">" \s "People v. Shapirio, 188 Misc 363" \c </w:instrText>
      </w:r>
      <w:proofErr w:type="gramStart"/>
      <w:r w:rsidR="00810EDA">
        <w:instrText xml:space="preserve">1 </w:instrText>
      </w:r>
      <w:proofErr w:type="gramEnd"/>
      <w:r w:rsidR="00810EDA">
        <w:fldChar w:fldCharType="end"/>
      </w:r>
      <w:r w:rsidRPr="00810EDA">
        <w:t xml:space="preserve">. </w:t>
      </w:r>
    </w:p>
    <w:p w:rsidR="00B0224C" w:rsidRPr="00810EDA" w:rsidRDefault="00B0224C" w:rsidP="00B0224C">
      <w:pPr>
        <w:pStyle w:val="Quote"/>
      </w:pPr>
    </w:p>
    <w:p w:rsidR="00A03223" w:rsidRPr="00810EDA" w:rsidRDefault="00A03223" w:rsidP="00B0224C">
      <w:pPr>
        <w:pStyle w:val="Quote"/>
      </w:pPr>
      <w:r w:rsidRPr="00810EDA">
        <w:lastRenderedPageBreak/>
        <w:t xml:space="preserve">"The right of counsel is not formal but substantial." Snell v. </w:t>
      </w:r>
      <w:smartTag w:uri="urn:schemas-microsoft-com:office:smarttags" w:element="country-region">
        <w:r w:rsidRPr="00810EDA">
          <w:t>U.S.</w:t>
        </w:r>
      </w:smartTag>
      <w:r w:rsidRPr="00810EDA">
        <w:t>, 174 F. 2d 580</w:t>
      </w:r>
      <w:r w:rsidR="00810EDA">
        <w:fldChar w:fldCharType="begin"/>
      </w:r>
      <w:r w:rsidR="00810EDA">
        <w:instrText xml:space="preserve"> TA \l "</w:instrText>
      </w:r>
      <w:r w:rsidR="00810EDA" w:rsidRPr="001E0891">
        <w:instrText xml:space="preserve">Snell v. </w:instrText>
      </w:r>
      <w:smartTag w:uri="urn:schemas-microsoft-com:office:smarttags" w:element="country-region">
        <w:r w:rsidR="00810EDA" w:rsidRPr="001E0891">
          <w:instrText>U.S.</w:instrText>
        </w:r>
      </w:smartTag>
      <w:r w:rsidR="00810EDA" w:rsidRPr="001E0891">
        <w:instrText>, 174 F. 2d 580</w:instrText>
      </w:r>
      <w:r w:rsidR="00810EDA">
        <w:instrText xml:space="preserve">" \s "Snell v. </w:instrText>
      </w:r>
      <w:smartTag w:uri="urn:schemas-microsoft-com:office:smarttags" w:element="place">
        <w:smartTag w:uri="urn:schemas-microsoft-com:office:smarttags" w:element="country-region">
          <w:r w:rsidR="00810EDA">
            <w:instrText>U.S.</w:instrText>
          </w:r>
        </w:smartTag>
      </w:smartTag>
      <w:r w:rsidR="00810EDA">
        <w:instrText xml:space="preserve">, 174 F. 2d 580" \c </w:instrText>
      </w:r>
      <w:proofErr w:type="gramStart"/>
      <w:r w:rsidR="00810EDA">
        <w:instrText xml:space="preserve">1 </w:instrText>
      </w:r>
      <w:proofErr w:type="gramEnd"/>
      <w:r w:rsidR="00810EDA">
        <w:fldChar w:fldCharType="end"/>
      </w:r>
      <w:r w:rsidRPr="00810EDA">
        <w:t>.</w:t>
      </w:r>
    </w:p>
    <w:p w:rsidR="00B0224C" w:rsidRDefault="00B0224C" w:rsidP="00B0224C">
      <w:pPr>
        <w:pStyle w:val="Quote"/>
      </w:pPr>
    </w:p>
    <w:p w:rsidR="007343CF" w:rsidRDefault="00A03223" w:rsidP="0023503B">
      <w:pPr>
        <w:pStyle w:val="Enumpara"/>
      </w:pPr>
      <w:r>
        <w:t xml:space="preserve">I, the </w:t>
      </w:r>
      <w:r w:rsidRPr="001B5019">
        <w:rPr>
          <w:b/>
          <w:highlight w:val="yellow"/>
          <w:u w:val="single"/>
        </w:rPr>
        <w:t>Plaintiff or Defendant</w:t>
      </w:r>
      <w:r>
        <w:t>, claims and demands that the "</w:t>
      </w:r>
      <w:r>
        <w:rPr>
          <w:b/>
          <w:bCs/>
        </w:rPr>
        <w:t>RIGHT</w:t>
      </w:r>
      <w:r>
        <w:t>" to "</w:t>
      </w:r>
      <w:r>
        <w:rPr>
          <w:b/>
          <w:bCs/>
        </w:rPr>
        <w:t>Assistance of Counsel</w:t>
      </w:r>
      <w:r>
        <w:t>" is as imperative, necessary, essential, as any other right to "</w:t>
      </w:r>
      <w:r>
        <w:rPr>
          <w:u w:val="single"/>
        </w:rPr>
        <w:t xml:space="preserve">Life, </w:t>
      </w:r>
      <w:smartTag w:uri="urn:schemas-microsoft-com:office:smarttags" w:element="place">
        <w:smartTag w:uri="urn:schemas-microsoft-com:office:smarttags" w:element="City">
          <w:r>
            <w:rPr>
              <w:u w:val="single"/>
            </w:rPr>
            <w:t>Liberty</w:t>
          </w:r>
        </w:smartTag>
      </w:smartTag>
      <w:r>
        <w:rPr>
          <w:u w:val="single"/>
        </w:rPr>
        <w:t xml:space="preserve"> and the Pursuit of Happiness</w:t>
      </w:r>
      <w:r>
        <w:t>". It is a prerequisite to a proper defense of my life, liberty, and property that has been endangered by the unlawful, apprehension and restraint of myself. The "</w:t>
      </w:r>
      <w:r>
        <w:rPr>
          <w:b/>
          <w:bCs/>
        </w:rPr>
        <w:t>RIGHT</w:t>
      </w:r>
      <w:r>
        <w:t>" to "</w:t>
      </w:r>
      <w:r>
        <w:rPr>
          <w:b/>
          <w:bCs/>
        </w:rPr>
        <w:t>Assistance of Counsel</w:t>
      </w:r>
      <w:r>
        <w:t xml:space="preserve">" may not be limited to any condition </w:t>
      </w:r>
      <w:proofErr w:type="gramStart"/>
      <w:r>
        <w:t>because,....</w:t>
      </w:r>
      <w:proofErr w:type="gramEnd"/>
    </w:p>
    <w:p w:rsidR="007343CF" w:rsidRDefault="00A03223" w:rsidP="007343CF">
      <w:pPr>
        <w:pStyle w:val="Quote"/>
      </w:pPr>
      <w:r>
        <w:t>"</w:t>
      </w:r>
      <w:proofErr w:type="gramStart"/>
      <w:r>
        <w:t>it</w:t>
      </w:r>
      <w:proofErr w:type="gramEnd"/>
      <w:r>
        <w:t xml:space="preserve"> is one of the fundamental </w:t>
      </w:r>
      <w:r w:rsidRPr="007343CF">
        <w:t>rights of life and liberty." Robinson v. Johnson</w:t>
      </w:r>
      <w:proofErr w:type="gramStart"/>
      <w:r w:rsidRPr="007343CF">
        <w:t>,  (</w:t>
      </w:r>
      <w:proofErr w:type="gramEnd"/>
      <w:r w:rsidRPr="007343CF">
        <w:t>DC-CAL)  50 F. Supp 774</w:t>
      </w:r>
      <w:r w:rsidR="007343CF">
        <w:fldChar w:fldCharType="begin"/>
      </w:r>
      <w:r w:rsidR="007343CF">
        <w:instrText xml:space="preserve"> TA \l "</w:instrText>
      </w:r>
      <w:r w:rsidR="007343CF" w:rsidRPr="001E0891">
        <w:instrText>Robinson v. Johnson,  (DC-CAL)  50 F. Supp 774</w:instrText>
      </w:r>
      <w:r w:rsidR="007343CF">
        <w:instrText xml:space="preserve">" \s "Robinson v. Johnson,  (DC-CAL)  50 F. Supp 774" \c 1 </w:instrText>
      </w:r>
      <w:r w:rsidR="007343CF">
        <w:fldChar w:fldCharType="end"/>
      </w:r>
      <w:r w:rsidRPr="007343CF">
        <w:t xml:space="preserve">. </w:t>
      </w:r>
    </w:p>
    <w:p w:rsidR="007343CF" w:rsidRDefault="007343CF" w:rsidP="007343CF">
      <w:pPr>
        <w:pStyle w:val="Quote"/>
      </w:pPr>
    </w:p>
    <w:p w:rsidR="007343CF" w:rsidRDefault="00A03223" w:rsidP="007343CF">
      <w:pPr>
        <w:pStyle w:val="Enumpara"/>
        <w:numPr>
          <w:ilvl w:val="0"/>
          <w:numId w:val="0"/>
        </w:numPr>
        <w:ind w:left="360"/>
      </w:pPr>
      <w:r w:rsidRPr="007343CF">
        <w:t xml:space="preserve">And finally, </w:t>
      </w:r>
    </w:p>
    <w:p w:rsidR="00A03223" w:rsidRDefault="00A03223" w:rsidP="007343CF">
      <w:pPr>
        <w:pStyle w:val="Quote"/>
      </w:pPr>
      <w:r w:rsidRPr="007343CF">
        <w:t xml:space="preserve">"The right to effective </w:t>
      </w:r>
      <w:r>
        <w:t>"</w:t>
      </w:r>
      <w:r>
        <w:rPr>
          <w:b/>
          <w:bCs/>
        </w:rPr>
        <w:t>Assistance of Counsel</w:t>
      </w:r>
      <w:r>
        <w:t>" in a criminal proceeding guaranteed by this amendment is a basic and fundamental right secured to every person by the Due Process Clause of the Fourteenth Amendment."</w:t>
      </w:r>
      <w:r w:rsidRPr="007343CF">
        <w:t xml:space="preserve"> Armine v. Times, (CCA 10), 131 F. </w:t>
      </w:r>
      <w:proofErr w:type="gramStart"/>
      <w:r w:rsidRPr="007343CF">
        <w:t>2d  827</w:t>
      </w:r>
      <w:proofErr w:type="gramEnd"/>
      <w:r w:rsidR="007343CF">
        <w:fldChar w:fldCharType="begin"/>
      </w:r>
      <w:r w:rsidR="007343CF">
        <w:instrText xml:space="preserve"> TA \l "</w:instrText>
      </w:r>
      <w:r w:rsidR="007343CF" w:rsidRPr="001E0891">
        <w:instrText>Armine v. Times, (CCA 10), 131 F. 2d  827</w:instrText>
      </w:r>
      <w:r w:rsidR="007343CF">
        <w:instrText xml:space="preserve">" \s "Armine v. Times, (CCA 10), 131 F. 2d  827" \c 1 </w:instrText>
      </w:r>
      <w:r w:rsidR="007343CF">
        <w:fldChar w:fldCharType="end"/>
      </w:r>
      <w:r w:rsidRPr="007343CF">
        <w:t xml:space="preserve">. </w:t>
      </w:r>
    </w:p>
    <w:p w:rsidR="007343CF" w:rsidRPr="007343CF" w:rsidRDefault="007343CF" w:rsidP="007343CF">
      <w:pPr>
        <w:pStyle w:val="Quote"/>
      </w:pPr>
    </w:p>
    <w:p w:rsidR="00A03223" w:rsidRDefault="00A03223" w:rsidP="0023503B">
      <w:pPr>
        <w:pStyle w:val="Enumpara"/>
        <w:rPr>
          <w:b/>
          <w:bCs/>
        </w:rPr>
      </w:pPr>
      <w:r>
        <w:t xml:space="preserve">The </w:t>
      </w:r>
      <w:r w:rsidRPr="007364B5">
        <w:rPr>
          <w:b/>
          <w:u w:val="single"/>
        </w:rPr>
        <w:t>Plaintiff or Defendant</w:t>
      </w:r>
      <w:r>
        <w:t xml:space="preserve"> has the "</w:t>
      </w:r>
      <w:r>
        <w:rPr>
          <w:b/>
          <w:bCs/>
        </w:rPr>
        <w:t>RIGHT</w:t>
      </w:r>
      <w:r>
        <w:t>" to counsel and because of the above authorities he intends to have "</w:t>
      </w:r>
      <w:r>
        <w:rPr>
          <w:b/>
          <w:bCs/>
        </w:rPr>
        <w:t>Assistance of Counsel</w:t>
      </w:r>
      <w:r>
        <w:t xml:space="preserve">" of </w:t>
      </w:r>
      <w:r>
        <w:rPr>
          <w:b/>
          <w:bCs/>
        </w:rPr>
        <w:t>MY</w:t>
      </w:r>
      <w:r>
        <w:t xml:space="preserve"> choice. Inasmuch as this right was once well known and understood to be the "</w:t>
      </w:r>
      <w:r>
        <w:rPr>
          <w:b/>
          <w:bCs/>
        </w:rPr>
        <w:t>RIGHT</w:t>
      </w:r>
      <w:r>
        <w:t>" of the people as defined in the "Will of the Sovereign People's" Constitution. I, the Plaintiff, here and now asserts my "</w:t>
      </w:r>
      <w:r>
        <w:rPr>
          <w:b/>
          <w:bCs/>
        </w:rPr>
        <w:t>RIGHT</w:t>
      </w:r>
      <w:r>
        <w:t>" and takes it back.  No governmental entity was ever properly given power or authority, by the "Will of the Sovereign People," to take such a "</w:t>
      </w:r>
      <w:r>
        <w:rPr>
          <w:b/>
          <w:bCs/>
        </w:rPr>
        <w:t>RIGHT</w:t>
      </w:r>
      <w:r>
        <w:t xml:space="preserve">" away.  "If the state should deprive a person the benefit of counsel, it would not be due process of law."  </w:t>
      </w:r>
      <w:r w:rsidRPr="007343CF">
        <w:t xml:space="preserve">Powell v. </w:t>
      </w:r>
      <w:smartTag w:uri="urn:schemas-microsoft-com:office:smarttags" w:element="State">
        <w:r w:rsidRPr="007343CF">
          <w:t>Alabama</w:t>
        </w:r>
      </w:smartTag>
      <w:r w:rsidRPr="007343CF">
        <w:t xml:space="preserve">, 287 </w:t>
      </w:r>
      <w:smartTag w:uri="urn:schemas-microsoft-com:office:smarttags" w:element="country-region">
        <w:r w:rsidRPr="007343CF">
          <w:t>U. S.</w:t>
        </w:r>
      </w:smartTag>
      <w:r w:rsidRPr="007343CF">
        <w:t xml:space="preserve"> 45, 70</w:t>
      </w:r>
      <w:r w:rsidR="007343CF">
        <w:fldChar w:fldCharType="begin"/>
      </w:r>
      <w:r w:rsidR="007343CF">
        <w:instrText xml:space="preserve"> TA \l "</w:instrText>
      </w:r>
      <w:r w:rsidR="007343CF" w:rsidRPr="001E0891">
        <w:instrText xml:space="preserve">Powell v. </w:instrText>
      </w:r>
      <w:smartTag w:uri="urn:schemas-microsoft-com:office:smarttags" w:element="State">
        <w:r w:rsidR="007343CF" w:rsidRPr="001E0891">
          <w:instrText>Alabama</w:instrText>
        </w:r>
      </w:smartTag>
      <w:r w:rsidR="007343CF" w:rsidRPr="001E0891">
        <w:instrText xml:space="preserve">, 287 </w:instrText>
      </w:r>
      <w:smartTag w:uri="urn:schemas-microsoft-com:office:smarttags" w:element="country-region">
        <w:r w:rsidR="007343CF" w:rsidRPr="001E0891">
          <w:instrText>U. S.</w:instrText>
        </w:r>
      </w:smartTag>
      <w:r w:rsidR="007343CF" w:rsidRPr="001E0891">
        <w:instrText xml:space="preserve"> 45, 70</w:instrText>
      </w:r>
      <w:r w:rsidR="007343CF">
        <w:instrText xml:space="preserve">" \s "Powell v. </w:instrText>
      </w:r>
      <w:smartTag w:uri="urn:schemas-microsoft-com:office:smarttags" w:element="State">
        <w:r w:rsidR="007343CF">
          <w:instrText>Alabama</w:instrText>
        </w:r>
      </w:smartTag>
      <w:r w:rsidR="007343CF">
        <w:instrText xml:space="preserve">, 287 </w:instrText>
      </w:r>
      <w:smartTag w:uri="urn:schemas-microsoft-com:office:smarttags" w:element="place">
        <w:smartTag w:uri="urn:schemas-microsoft-com:office:smarttags" w:element="country-region">
          <w:r w:rsidR="007343CF">
            <w:instrText>U. S.</w:instrText>
          </w:r>
        </w:smartTag>
      </w:smartTag>
      <w:r w:rsidR="007343CF">
        <w:instrText xml:space="preserve"> 45, 70" \c </w:instrText>
      </w:r>
      <w:proofErr w:type="gramStart"/>
      <w:r w:rsidR="007343CF">
        <w:instrText xml:space="preserve">1 </w:instrText>
      </w:r>
      <w:proofErr w:type="gramEnd"/>
      <w:r w:rsidR="007343CF">
        <w:fldChar w:fldCharType="end"/>
      </w:r>
      <w:r w:rsidRPr="007343CF">
        <w:t>.</w:t>
      </w:r>
    </w:p>
    <w:p w:rsidR="00A03223" w:rsidRDefault="00A03223" w:rsidP="0023503B">
      <w:pPr>
        <w:pStyle w:val="Enumpara"/>
      </w:pPr>
      <w:r>
        <w:t>By definition of the word "Code", one can see that statutes are regulatory law. Bouvier's Law Dictionary, (1914)</w:t>
      </w:r>
      <w:r w:rsidR="007343CF">
        <w:fldChar w:fldCharType="begin"/>
      </w:r>
      <w:r w:rsidR="007343CF">
        <w:instrText xml:space="preserve"> TA \l "</w:instrText>
      </w:r>
      <w:r w:rsidR="007343CF" w:rsidRPr="001E0891">
        <w:instrText>Bouvier's Law Dictionary, (1914)</w:instrText>
      </w:r>
      <w:r w:rsidR="007343CF">
        <w:instrText xml:space="preserve">" \s "Bouvier's Law Dictionary, (1914)" \c 3 </w:instrText>
      </w:r>
      <w:r w:rsidR="007343CF">
        <w:fldChar w:fldCharType="end"/>
      </w:r>
    </w:p>
    <w:p w:rsidR="00A03223" w:rsidRDefault="00A03223" w:rsidP="00B0224C">
      <w:pPr>
        <w:pStyle w:val="Quote"/>
      </w:pPr>
      <w:r>
        <w:t>"A body of law established by the legislative authority of the state, and designed to regulate completely, so far as a statue may, the subject to which it relates."</w:t>
      </w:r>
    </w:p>
    <w:p w:rsidR="00A03223" w:rsidRDefault="00A03223" w:rsidP="00B0224C">
      <w:pPr>
        <w:pStyle w:val="Quote"/>
      </w:pPr>
      <w:r>
        <w:t xml:space="preserve">I contend that, "attorneys and counselors at law", and those who follow the profession of "practicing law", and those who charge a fee for their services, as lawyers and attorneys are the only persons who are regulated by code. Also it should be noted that those persons defined in the Code come into the court as a matter of their own interests, for they receive a reward for </w:t>
      </w:r>
      <w:proofErr w:type="gramStart"/>
      <w:r>
        <w:t>this  occupation</w:t>
      </w:r>
      <w:proofErr w:type="gramEnd"/>
      <w:r>
        <w:t xml:space="preserve">. </w:t>
      </w:r>
    </w:p>
    <w:p w:rsidR="00B0224C" w:rsidRDefault="00B0224C" w:rsidP="00B0224C">
      <w:pPr>
        <w:pStyle w:val="Quote"/>
      </w:pPr>
    </w:p>
    <w:p w:rsidR="00A03223" w:rsidRDefault="00A03223" w:rsidP="0023503B">
      <w:pPr>
        <w:pStyle w:val="Enumpara"/>
      </w:pPr>
      <w:r>
        <w:t xml:space="preserve">I, the </w:t>
      </w:r>
      <w:r w:rsidRPr="001B5019">
        <w:rPr>
          <w:b/>
          <w:highlight w:val="yellow"/>
          <w:u w:val="single"/>
        </w:rPr>
        <w:t>Plaintiff or Defendant</w:t>
      </w:r>
      <w:r>
        <w:t xml:space="preserve">, am simply asserting my right to defend, and that this involves appointing an agent or agents to accompany me and, if necessary, to speak also at my direction. Therefore let the court note that this Citizen(s) acting as an agent(s) for the Plaintiff comes into the court at my request and at my direction, in my interest, and not of their own interests or hope of pecuniary gain. In this regard, they are counsel, in the fundamental constitutional sense, and lack those </w:t>
      </w:r>
      <w:r>
        <w:lastRenderedPageBreak/>
        <w:t xml:space="preserve">characteristics of attorneys or lawyers, and cannot be said in any language, to be "practicing law" or "holding themselves out for hire", or as "qualified to carry on the calling of a lawyer." </w:t>
      </w:r>
    </w:p>
    <w:p w:rsidR="00A03223" w:rsidRDefault="00A03223" w:rsidP="0023503B">
      <w:pPr>
        <w:pStyle w:val="Enumpara"/>
      </w:pPr>
      <w:r>
        <w:t xml:space="preserve">It is </w:t>
      </w:r>
      <w:r w:rsidRPr="001B5019">
        <w:rPr>
          <w:b/>
          <w:highlight w:val="yellow"/>
          <w:u w:val="single"/>
        </w:rPr>
        <w:t>Plaintiff or Defendant</w:t>
      </w:r>
      <w:r>
        <w:t xml:space="preserve"> who assess</w:t>
      </w:r>
      <w:r w:rsidR="00B0224C">
        <w:t>es</w:t>
      </w:r>
      <w:r>
        <w:t xml:space="preserve"> their qualifications; I who calls them into court; it is my interests they hold in regard and seek to assist in protecting. I will appeal any coercive or threatening attempts to hinder the effectiveness of my counsel, or their presence in these proceedings, which acts will violate due process of law as secured to me by the Constitution for the </w:t>
      </w:r>
      <w:proofErr w:type="gramStart"/>
      <w:smartTag w:uri="urn:schemas-microsoft-com:office:smarttags" w:element="place">
        <w:smartTag w:uri="urn:schemas-microsoft-com:office:smarttags" w:element="country-region">
          <w:r>
            <w:t>united</w:t>
          </w:r>
          <w:proofErr w:type="gramEnd"/>
          <w:r>
            <w:t xml:space="preserve"> States of America</w:t>
          </w:r>
        </w:smartTag>
      </w:smartTag>
      <w:r>
        <w:t>, the supreme law of the land.</w:t>
      </w:r>
    </w:p>
    <w:p w:rsidR="00A03223" w:rsidRDefault="00A03223" w:rsidP="0023503B">
      <w:pPr>
        <w:pStyle w:val="Enumpara"/>
      </w:pPr>
      <w:r>
        <w:t xml:space="preserve">The statutes also show what an attorney is by definition in that he collects a fee, or makes a charge, and he practices law. The intent of the law-makers is clear -- they are regulating the profession of the practice of law, which attorneys and lawyers carry on. Let the court note that the Accuses is not bringing a lawyer into court, to practice law, but someone whom he trusts to know the law, not practice it.   </w:t>
      </w:r>
    </w:p>
    <w:p w:rsidR="00A03223" w:rsidRDefault="00A03223" w:rsidP="0023503B">
      <w:pPr>
        <w:pStyle w:val="Enumpara"/>
      </w:pPr>
      <w:r>
        <w:t xml:space="preserve">Further, this court cannot act in the </w:t>
      </w:r>
      <w:r w:rsidRPr="001B5019">
        <w:rPr>
          <w:b/>
          <w:highlight w:val="yellow"/>
          <w:u w:val="single"/>
        </w:rPr>
        <w:t>Plaintiff’s or Defendant’s</w:t>
      </w:r>
      <w:r>
        <w:t xml:space="preserve"> behalf and seek to exercise their conscience for me, or my choice, by directing me to bring only a certain class of persons into the court to counsel me. This in itself is a violation of my free exercise of my right to seek the assistance of counsel, and to enjoy counsel of choice. There may not be a lawyer in the land who can comprehend, act in, sympathize with, or research, this Plaintiff</w:t>
      </w:r>
      <w:r>
        <w:sym w:font="WP TypographicSymbols" w:char="003D"/>
      </w:r>
      <w:r>
        <w:t>s defense. No, the court cannot assume this responsibility, but must assume a role as impartial referee of the proceedings, in this regard, and allow me, the Plaintiff, to make my own defense; of, by, and for myself with counsel of my own choosing.</w:t>
      </w:r>
    </w:p>
    <w:p w:rsidR="00A03223" w:rsidRDefault="00A03223" w:rsidP="007343CF">
      <w:pPr>
        <w:pStyle w:val="Enumpara"/>
      </w:pPr>
      <w:r>
        <w:t>No statute or Code can work to violate the common law rights of the private Citizen. Statute: This word is used to designate the written law in contradistinction to the unwritten law.</w:t>
      </w:r>
      <w:r>
        <w:sym w:font="WP TypographicSymbols" w:char="0040"/>
      </w:r>
      <w:r>
        <w:t xml:space="preserve"> </w:t>
      </w:r>
      <w:r>
        <w:rPr>
          <w:b/>
          <w:bCs/>
        </w:rPr>
        <w:t>Bouvier's.</w:t>
      </w:r>
      <w:r>
        <w:t xml:space="preserve"> </w:t>
      </w:r>
    </w:p>
    <w:p w:rsidR="007343CF" w:rsidRDefault="00A03223" w:rsidP="007343CF">
      <w:pPr>
        <w:pStyle w:val="Enumpara"/>
      </w:pPr>
      <w:r>
        <w:t xml:space="preserve">The unwritten law, of course, is the common law, which is that system of law guaranteed to the private Citizen by the due process clauses of the Constitution for the </w:t>
      </w:r>
      <w:proofErr w:type="gramStart"/>
      <w:smartTag w:uri="urn:schemas-microsoft-com:office:smarttags" w:element="place">
        <w:smartTag w:uri="urn:schemas-microsoft-com:office:smarttags" w:element="country-region">
          <w:r>
            <w:t>united</w:t>
          </w:r>
          <w:proofErr w:type="gramEnd"/>
          <w:r>
            <w:t xml:space="preserve"> States</w:t>
          </w:r>
        </w:smartTag>
      </w:smartTag>
      <w:r>
        <w:t xml:space="preserve">. </w:t>
      </w:r>
    </w:p>
    <w:p w:rsidR="00A03223" w:rsidRDefault="00A03223" w:rsidP="007343CF">
      <w:pPr>
        <w:pStyle w:val="Quote"/>
      </w:pPr>
      <w:r>
        <w:t xml:space="preserve">"The adoption of the 14th Amendment completed the circle of protection against violations of the provisions of the Magna Carta, which guaranteed to the private Citizen their life, liberty, and property against interference except by the Law of the Land, which phrase was coupled in the petition of right with due process of law. The latter phrase was then used for the first time, but the two are generally treated as meaning the same. This security is provided as against the </w:t>
      </w:r>
      <w:smartTag w:uri="urn:schemas-microsoft-com:office:smarttags" w:element="place">
        <w:smartTag w:uri="urn:schemas-microsoft-com:office:smarttags" w:element="country-region">
          <w:r>
            <w:t>United States</w:t>
          </w:r>
        </w:smartTag>
      </w:smartTag>
      <w:r>
        <w:t xml:space="preserve"> by the 4th and 5th Amendments, and against the </w:t>
      </w:r>
      <w:r w:rsidRPr="007343CF">
        <w:t xml:space="preserve">States by the 14th Amendment".  Davidson v. </w:t>
      </w:r>
      <w:smartTag w:uri="urn:schemas-microsoft-com:office:smarttags" w:element="place">
        <w:smartTag w:uri="urn:schemas-microsoft-com:office:smarttags" w:element="City">
          <w:r w:rsidRPr="007343CF">
            <w:t>New Orleans</w:t>
          </w:r>
        </w:smartTag>
        <w:r w:rsidRPr="007343CF">
          <w:t xml:space="preserve"> </w:t>
        </w:r>
        <w:smartTag w:uri="urn:schemas-microsoft-com:office:smarttags" w:element="PostalCode">
          <w:r w:rsidRPr="007343CF">
            <w:t>96</w:t>
          </w:r>
        </w:smartTag>
        <w:r w:rsidRPr="007343CF">
          <w:t xml:space="preserve"> </w:t>
        </w:r>
        <w:smartTag w:uri="urn:schemas-microsoft-com:office:smarttags" w:element="country-region">
          <w:r w:rsidRPr="007343CF">
            <w:t>U</w:t>
          </w:r>
          <w:r w:rsidR="007343CF">
            <w:t>.</w:t>
          </w:r>
          <w:r w:rsidRPr="007343CF">
            <w:t>S</w:t>
          </w:r>
          <w:r w:rsidR="007343CF">
            <w:t>.</w:t>
          </w:r>
        </w:smartTag>
      </w:smartTag>
      <w:r w:rsidRPr="007343CF">
        <w:t xml:space="preserve"> 97</w:t>
      </w:r>
      <w:r w:rsidR="007343CF">
        <w:fldChar w:fldCharType="begin"/>
      </w:r>
      <w:r w:rsidR="007343CF">
        <w:instrText xml:space="preserve"> TA \l "</w:instrText>
      </w:r>
      <w:r w:rsidR="007343CF" w:rsidRPr="001E0891">
        <w:instrText xml:space="preserve">Davidson v. </w:instrText>
      </w:r>
      <w:smartTag w:uri="urn:schemas-microsoft-com:office:smarttags" w:element="place">
        <w:smartTag w:uri="urn:schemas-microsoft-com:office:smarttags" w:element="City">
          <w:r w:rsidR="007343CF" w:rsidRPr="001E0891">
            <w:instrText>New Orleans</w:instrText>
          </w:r>
        </w:smartTag>
        <w:r w:rsidR="007343CF" w:rsidRPr="001E0891">
          <w:instrText xml:space="preserve"> </w:instrText>
        </w:r>
        <w:smartTag w:uri="urn:schemas-microsoft-com:office:smarttags" w:element="PostalCode">
          <w:r w:rsidR="007343CF" w:rsidRPr="001E0891">
            <w:instrText>96</w:instrText>
          </w:r>
        </w:smartTag>
        <w:r w:rsidR="007343CF" w:rsidRPr="001E0891">
          <w:instrText xml:space="preserve"> </w:instrText>
        </w:r>
        <w:smartTag w:uri="urn:schemas-microsoft-com:office:smarttags" w:element="country-region">
          <w:r w:rsidR="007343CF" w:rsidRPr="001E0891">
            <w:instrText>U.S.</w:instrText>
          </w:r>
        </w:smartTag>
      </w:smartTag>
      <w:r w:rsidR="007343CF" w:rsidRPr="001E0891">
        <w:instrText xml:space="preserve"> 97</w:instrText>
      </w:r>
      <w:r w:rsidR="007343CF">
        <w:instrText xml:space="preserve">" \s "Davidson v. </w:instrText>
      </w:r>
      <w:smartTag w:uri="urn:schemas-microsoft-com:office:smarttags" w:element="place">
        <w:smartTag w:uri="urn:schemas-microsoft-com:office:smarttags" w:element="City">
          <w:r w:rsidR="007343CF">
            <w:instrText>New Orleans</w:instrText>
          </w:r>
        </w:smartTag>
        <w:r w:rsidR="007343CF">
          <w:instrText xml:space="preserve"> </w:instrText>
        </w:r>
        <w:smartTag w:uri="urn:schemas-microsoft-com:office:smarttags" w:element="PostalCode">
          <w:r w:rsidR="007343CF">
            <w:instrText>96</w:instrText>
          </w:r>
        </w:smartTag>
        <w:r w:rsidR="007343CF">
          <w:instrText xml:space="preserve"> </w:instrText>
        </w:r>
        <w:smartTag w:uri="urn:schemas-microsoft-com:office:smarttags" w:element="country-region">
          <w:r w:rsidR="007343CF">
            <w:instrText>U.S.</w:instrText>
          </w:r>
        </w:smartTag>
      </w:smartTag>
      <w:r w:rsidR="007343CF">
        <w:instrText xml:space="preserve"> 97" \c </w:instrText>
      </w:r>
      <w:proofErr w:type="gramStart"/>
      <w:r w:rsidR="007343CF">
        <w:instrText xml:space="preserve">1 </w:instrText>
      </w:r>
      <w:proofErr w:type="gramEnd"/>
      <w:r w:rsidR="007343CF">
        <w:fldChar w:fldCharType="end"/>
      </w:r>
      <w:r w:rsidRPr="007343CF">
        <w:t>.</w:t>
      </w:r>
    </w:p>
    <w:p w:rsidR="007343CF" w:rsidRPr="007343CF" w:rsidRDefault="007343CF" w:rsidP="007343CF">
      <w:pPr>
        <w:pStyle w:val="Quote"/>
      </w:pPr>
    </w:p>
    <w:p w:rsidR="00A03223" w:rsidRDefault="00A03223" w:rsidP="0023503B">
      <w:pPr>
        <w:pStyle w:val="Enumpara"/>
      </w:pPr>
      <w:r>
        <w:t xml:space="preserve">As cited above, the meaning of the due process clause is that the common law shall be the inalienable right of every private Citizen, nor can it be removed from them by mere statutes. No new systems of law can be forced upon him. I have the right to live under the protection of the Constitution; it is my birthright. </w:t>
      </w:r>
    </w:p>
    <w:p w:rsidR="00A03223" w:rsidRDefault="00A03223" w:rsidP="0023503B">
      <w:pPr>
        <w:pStyle w:val="Enumpara"/>
      </w:pPr>
      <w:r>
        <w:t xml:space="preserve">In spite of possible encroachments by the legislature, and in spite of private interests, which would restrict the exercise of a right, the fundamental law rises above all private concerns, such as that of the legal professions which are interested in </w:t>
      </w:r>
      <w:r>
        <w:lastRenderedPageBreak/>
        <w:t>protecting their monopoly with the aid of the authority of the bench. The Constitution is worthy of the court's full devotion, and the office of a judge should not be used to further the extensive conspiracy which received this denunciation from a private Citizen.</w:t>
      </w:r>
    </w:p>
    <w:p w:rsidR="00CA2013" w:rsidRPr="004C1DEE" w:rsidRDefault="00CA2013" w:rsidP="00CA2013">
      <w:pPr>
        <w:pStyle w:val="Heading1"/>
      </w:pPr>
      <w:bookmarkStart w:id="6" w:name="_Toc153333680"/>
      <w:r>
        <w:t>AFFIRMATION</w:t>
      </w:r>
      <w:bookmarkEnd w:id="6"/>
    </w:p>
    <w:p w:rsidR="00CA2013" w:rsidRPr="004C1DEE" w:rsidRDefault="00CA2013" w:rsidP="0087693F">
      <w:pPr>
        <w:pStyle w:val="Enumpara"/>
        <w:numPr>
          <w:ilvl w:val="0"/>
          <w:numId w:val="0"/>
        </w:numPr>
      </w:pPr>
      <w:r w:rsidRPr="004C1DEE">
        <w:t xml:space="preserve">I declare under penalty of perjury under the laws of the Republic (but not “State of” as defined in from </w:t>
      </w:r>
      <w:r w:rsidRPr="004C1DEE">
        <w:rPr>
          <w:i/>
          <w:iCs/>
          <w:u w:val="single"/>
        </w:rPr>
        <w:t>without</w:t>
      </w:r>
      <w:r w:rsidRPr="004C1DEE">
        <w:t xml:space="preserve"> the “United States” defined in 28 U.S.C. §1603(c )</w:t>
      </w:r>
      <w:r w:rsidRPr="004C1DEE">
        <w:fldChar w:fldCharType="begin"/>
      </w:r>
      <w:r w:rsidRPr="004C1DEE">
        <w:instrText xml:space="preserve"> TA \l "28 U.S.C. §1603(c )" \s "28 U.S.C. §1603(c )" \c 2 </w:instrText>
      </w:r>
      <w:r w:rsidRPr="004C1DEE">
        <w:fldChar w:fldCharType="end"/>
      </w:r>
      <w:r w:rsidRPr="004C1DEE">
        <w:t xml:space="preserve"> and 26 U.S.C. §7701(a)(10)</w:t>
      </w:r>
      <w:r w:rsidRPr="004C1DEE">
        <w:fldChar w:fldCharType="begin"/>
      </w:r>
      <w:r w:rsidRPr="004C1DEE">
        <w:instrText xml:space="preserve"> TA \l "26 U.S.C. §7701(a)(10)" \s "26 U.S.C. §7701(a)(10)" \c 2 </w:instrText>
      </w:r>
      <w:r w:rsidRPr="004C1DEE">
        <w:fldChar w:fldCharType="end"/>
      </w:r>
      <w:r w:rsidRPr="004C1DEE">
        <w:t xml:space="preserve"> and only when litigated under the following conditions that the foregoing facts, exhibits, </w:t>
      </w:r>
      <w:r>
        <w:t xml:space="preserve">and </w:t>
      </w:r>
      <w:r w:rsidRPr="004C1DEE">
        <w:t>statements made by me are true, correct, and complete to the best of my knowledge and ability in accordance with 28 U.S.C. §1746(1)</w:t>
      </w:r>
      <w:r w:rsidRPr="004C1DEE">
        <w:fldChar w:fldCharType="begin"/>
      </w:r>
      <w:r w:rsidRPr="004C1DEE">
        <w:instrText xml:space="preserve"> TA \s "28 U.S.C. §1746(1)" </w:instrText>
      </w:r>
      <w:r w:rsidRPr="004C1DEE">
        <w:fldChar w:fldCharType="end"/>
      </w:r>
      <w:r w:rsidRPr="004C1DEE">
        <w:t xml:space="preserve">.  </w:t>
      </w:r>
    </w:p>
    <w:p w:rsidR="00CA2013" w:rsidRPr="004C1DEE" w:rsidRDefault="00CA2013" w:rsidP="00AA3B8C">
      <w:pPr>
        <w:numPr>
          <w:ilvl w:val="0"/>
          <w:numId w:val="2"/>
        </w:numPr>
        <w:spacing w:line="480" w:lineRule="auto"/>
        <w:jc w:val="both"/>
      </w:pPr>
      <w:r w:rsidRPr="004C1DEE">
        <w:t>Jury trial in a state court.</w:t>
      </w:r>
    </w:p>
    <w:p w:rsidR="00CA2013" w:rsidRPr="004C1DEE" w:rsidRDefault="00CA2013" w:rsidP="00AA3B8C">
      <w:pPr>
        <w:numPr>
          <w:ilvl w:val="0"/>
          <w:numId w:val="2"/>
        </w:numPr>
        <w:spacing w:line="480" w:lineRule="auto"/>
        <w:jc w:val="both"/>
      </w:pPr>
      <w:r w:rsidRPr="004C1DEE">
        <w:t>No jurist or judge may be a “</w:t>
      </w:r>
      <w:smartTag w:uri="urn:schemas-microsoft-com:office:smarttags" w:element="place">
        <w:smartTag w:uri="urn:schemas-microsoft-com:office:smarttags" w:element="country-region">
          <w:r w:rsidRPr="004C1DEE">
            <w:t>U.S.</w:t>
          </w:r>
        </w:smartTag>
      </w:smartTag>
      <w:r w:rsidRPr="004C1DEE">
        <w:t xml:space="preserve"> citizen” under 8 U.S.C. §1401</w:t>
      </w:r>
      <w:r w:rsidRPr="004C1DEE">
        <w:fldChar w:fldCharType="begin"/>
      </w:r>
      <w:r w:rsidRPr="004C1DEE">
        <w:instrText xml:space="preserve"> TA \s "8 U.S.C. §1401</w:instrText>
      </w:r>
      <w:proofErr w:type="gramStart"/>
      <w:r w:rsidRPr="004C1DEE">
        <w:instrText xml:space="preserve">" </w:instrText>
      </w:r>
      <w:proofErr w:type="gramEnd"/>
      <w:r w:rsidRPr="004C1DEE">
        <w:fldChar w:fldCharType="end"/>
      </w:r>
      <w:r w:rsidRPr="004C1DEE">
        <w:t>, or a “taxpayer” under 26 U.S.C. §7701(a)(14)</w:t>
      </w:r>
      <w:r w:rsidRPr="004C1DEE">
        <w:fldChar w:fldCharType="begin"/>
      </w:r>
      <w:r w:rsidRPr="004C1DEE">
        <w:instrText xml:space="preserve"> TA \l "26 U.S.C. §7701(a)(14)" \s "26 U.S.C. §7701(a)(14)" \c 2 </w:instrText>
      </w:r>
      <w:r w:rsidRPr="004C1DEE">
        <w:fldChar w:fldCharType="end"/>
      </w:r>
      <w:r>
        <w:t>.</w:t>
      </w:r>
    </w:p>
    <w:p w:rsidR="00CA2013" w:rsidRPr="004C1DEE" w:rsidRDefault="00CA2013" w:rsidP="00AA3B8C">
      <w:pPr>
        <w:numPr>
          <w:ilvl w:val="0"/>
          <w:numId w:val="2"/>
        </w:numPr>
        <w:spacing w:line="480" w:lineRule="auto"/>
        <w:jc w:val="both"/>
      </w:pPr>
      <w:r w:rsidRPr="004C1DEE">
        <w:t xml:space="preserve">No jurist or judge, like the </w:t>
      </w:r>
      <w:r>
        <w:t>Alleged Defendant</w:t>
      </w:r>
      <w:r w:rsidRPr="004C1DEE">
        <w:t>, may be in receipt of any federal financial or other benefit or employment nor maintain a domicile on federal property.</w:t>
      </w:r>
    </w:p>
    <w:p w:rsidR="00CA2013" w:rsidRPr="004C1DEE" w:rsidRDefault="00CA2013" w:rsidP="00AA3B8C">
      <w:pPr>
        <w:numPr>
          <w:ilvl w:val="0"/>
          <w:numId w:val="2"/>
        </w:numPr>
        <w:spacing w:line="480" w:lineRule="auto"/>
        <w:jc w:val="both"/>
      </w:pPr>
      <w:r w:rsidRPr="004C1DEE">
        <w:t>The common law of the state and no federal law or act of Congress or the Internal Revenue Code are the rules of decision, as required Fed.R.Civ.P. Rule 17(b)</w:t>
      </w:r>
      <w:r w:rsidR="0087693F">
        <w:fldChar w:fldCharType="begin"/>
      </w:r>
      <w:r w:rsidR="0087693F">
        <w:instrText xml:space="preserve"> TA \l "</w:instrText>
      </w:r>
      <w:r w:rsidR="0087693F" w:rsidRPr="005A3C71">
        <w:instrText>Fed.R.Civ.P. Rule 17(b)</w:instrText>
      </w:r>
      <w:r w:rsidR="0087693F">
        <w:instrText xml:space="preserve">" \s "Fed.R.Civ.P. Rule 17(b)" \c </w:instrText>
      </w:r>
      <w:proofErr w:type="gramStart"/>
      <w:r w:rsidR="0087693F">
        <w:instrText xml:space="preserve">3 </w:instrText>
      </w:r>
      <w:proofErr w:type="gramEnd"/>
      <w:r w:rsidR="0087693F">
        <w:fldChar w:fldCharType="end"/>
      </w:r>
      <w:r w:rsidRPr="004C1DEE">
        <w:t>, 28 U.S.C. §1652</w:t>
      </w:r>
      <w:r w:rsidR="0087693F">
        <w:fldChar w:fldCharType="begin"/>
      </w:r>
      <w:r w:rsidR="0087693F">
        <w:instrText xml:space="preserve"> TA \l "</w:instrText>
      </w:r>
      <w:r w:rsidR="0087693F" w:rsidRPr="005A3C71">
        <w:instrText>28 U.S.C. §1652</w:instrText>
      </w:r>
      <w:r w:rsidR="0087693F">
        <w:instrText xml:space="preserve">" \s "28 U.S.C. §1652" \c 2 </w:instrText>
      </w:r>
      <w:r w:rsidR="0087693F">
        <w:fldChar w:fldCharType="end"/>
      </w:r>
      <w:r w:rsidRPr="004C1DEE">
        <w:t xml:space="preserve">, </w:t>
      </w:r>
      <w:r w:rsidRPr="00F171A5">
        <w:rPr>
          <w:i/>
        </w:rPr>
        <w:t>Erie RR v. Tompkins</w:t>
      </w:r>
      <w:r w:rsidRPr="004C1DEE">
        <w:t xml:space="preserve">, </w:t>
      </w:r>
      <w:hyperlink r:id="rId7" w:history="1">
        <w:r w:rsidRPr="004C1DEE">
          <w:rPr>
            <w:rStyle w:val="Hyperlink"/>
          </w:rPr>
          <w:t>304 U.S. 64</w:t>
        </w:r>
      </w:hyperlink>
      <w:r w:rsidRPr="004C1DEE">
        <w:t xml:space="preserve"> (1938)</w:t>
      </w:r>
      <w:r w:rsidRPr="004C1DEE">
        <w:fldChar w:fldCharType="begin"/>
      </w:r>
      <w:r w:rsidRPr="004C1DEE">
        <w:instrText xml:space="preserve"> TA \l "</w:instrText>
      </w:r>
      <w:r w:rsidRPr="004C1DEE">
        <w:rPr>
          <w:i/>
        </w:rPr>
        <w:instrText>Erie R.R. v. Tompkins</w:instrText>
      </w:r>
      <w:r w:rsidRPr="004C1DEE">
        <w:instrText>, 304 U.S. 64 (1938)" \s "</w:instrText>
      </w:r>
      <w:smartTag w:uri="urn:schemas-microsoft-com:office:smarttags" w:element="place">
        <w:smartTag w:uri="urn:schemas-microsoft-com:office:smarttags" w:element="City">
          <w:r w:rsidRPr="004C1DEE">
            <w:instrText>Erie</w:instrText>
          </w:r>
        </w:smartTag>
      </w:smartTag>
      <w:r w:rsidRPr="004C1DEE">
        <w:instrText xml:space="preserve"> R.R. v. Tompkins, 304 U.S. 64 (1938)" \c 1 </w:instrText>
      </w:r>
      <w:r w:rsidRPr="004C1DEE">
        <w:fldChar w:fldCharType="end"/>
      </w:r>
      <w:r>
        <w:t>.</w:t>
      </w:r>
    </w:p>
    <w:p w:rsidR="00CA2013" w:rsidRPr="004C1DEE" w:rsidRDefault="00CA2013" w:rsidP="00AA3B8C">
      <w:pPr>
        <w:numPr>
          <w:ilvl w:val="0"/>
          <w:numId w:val="2"/>
        </w:numPr>
        <w:spacing w:line="480" w:lineRule="auto"/>
        <w:jc w:val="both"/>
      </w:pPr>
      <w:r w:rsidRPr="004C1DEE">
        <w:t>Any judge who receives retirement or employment benefits derived from Subtitle A of the I.R.C. recuse himself in judging the law and defer to the jury instead, as required under 18 U.S.C. §208</w:t>
      </w:r>
      <w:r w:rsidRPr="004C1DEE">
        <w:fldChar w:fldCharType="begin"/>
      </w:r>
      <w:r w:rsidRPr="004C1DEE">
        <w:instrText xml:space="preserve"> TA \s "18 U.S.C. §208" </w:instrText>
      </w:r>
      <w:r w:rsidRPr="004C1DEE">
        <w:fldChar w:fldCharType="end"/>
      </w:r>
      <w:r w:rsidRPr="004C1DEE">
        <w:t>, 28 U.S.C. §144</w:t>
      </w:r>
      <w:r w:rsidRPr="004C1DEE">
        <w:fldChar w:fldCharType="begin"/>
      </w:r>
      <w:r w:rsidRPr="004C1DEE">
        <w:instrText xml:space="preserve"> TA \s "28 U.S.C. §144" </w:instrText>
      </w:r>
      <w:r w:rsidRPr="004C1DEE">
        <w:fldChar w:fldCharType="end"/>
      </w:r>
      <w:r w:rsidRPr="004C1DEE">
        <w:t>, and 28 U.S.C. §455</w:t>
      </w:r>
      <w:r w:rsidRPr="004C1DEE">
        <w:fldChar w:fldCharType="begin"/>
      </w:r>
      <w:r w:rsidRPr="004C1DEE">
        <w:instrText xml:space="preserve"> TA \s "28 U.S.C. §455" </w:instrText>
      </w:r>
      <w:r w:rsidRPr="004C1DEE">
        <w:fldChar w:fldCharType="end"/>
      </w:r>
      <w:r w:rsidRPr="004C1DEE">
        <w:t>.</w:t>
      </w:r>
    </w:p>
    <w:p w:rsidR="00CA2013" w:rsidRPr="004C1DEE" w:rsidRDefault="00CA2013" w:rsidP="00CA2013">
      <w:pPr>
        <w:pStyle w:val="Enumpara"/>
        <w:numPr>
          <w:ilvl w:val="0"/>
          <w:numId w:val="0"/>
        </w:numPr>
      </w:pPr>
      <w:r w:rsidRPr="004C1DEE">
        <w:t xml:space="preserve">Non-acceptance of this affirmation or refusal to admit all evidence attached </w:t>
      </w:r>
      <w:r>
        <w:t>to</w:t>
      </w:r>
      <w:r w:rsidRPr="004C1DEE">
        <w:t xml:space="preserve"> this pleading into the record by the court shall constitute withdrawal of consent to make a general appearance or submit myself to the jurisdiction of this foreign court and foreign state.  This affirmation is an extension of my right to contract guaranteed under Article 1, Section 10</w:t>
      </w:r>
      <w:r w:rsidRPr="004C1DEE">
        <w:fldChar w:fldCharType="begin"/>
      </w:r>
      <w:r w:rsidRPr="004C1DEE">
        <w:instrText xml:space="preserve"> TA \l "Article 1, Section 10" \s "Article 1, Section 10" \c 7 </w:instrText>
      </w:r>
      <w:r w:rsidRPr="004C1DEE">
        <w:fldChar w:fldCharType="end"/>
      </w:r>
      <w:r w:rsidRPr="004C1DEE">
        <w:t xml:space="preserve"> of the United States Constitution and may not be interfered with by any court of the Untied States.</w:t>
      </w:r>
    </w:p>
    <w:p w:rsidR="00CA2013" w:rsidRDefault="00CA2013" w:rsidP="00CA2013"/>
    <w:tbl>
      <w:tblPr>
        <w:tblW w:w="0" w:type="auto"/>
        <w:tblInd w:w="540" w:type="dxa"/>
        <w:tblBorders>
          <w:top w:val="single" w:sz="4" w:space="0" w:color="auto"/>
          <w:insideH w:val="single" w:sz="4" w:space="0" w:color="auto"/>
        </w:tblBorders>
        <w:tblLook w:val="01E0" w:firstRow="1" w:lastRow="1" w:firstColumn="1" w:lastColumn="1" w:noHBand="0" w:noVBand="0"/>
      </w:tblPr>
      <w:tblGrid>
        <w:gridCol w:w="4830"/>
        <w:gridCol w:w="4854"/>
      </w:tblGrid>
      <w:tr w:rsidR="00CA2013" w:rsidTr="00CA2013">
        <w:tc>
          <w:tcPr>
            <w:tcW w:w="5220" w:type="dxa"/>
          </w:tcPr>
          <w:p w:rsidR="00CA2013" w:rsidRDefault="00CA2013" w:rsidP="00CA2013">
            <w:r w:rsidRPr="004C1DEE">
              <w:t>Dated:</w:t>
            </w:r>
          </w:p>
        </w:tc>
        <w:tc>
          <w:tcPr>
            <w:tcW w:w="5220" w:type="dxa"/>
          </w:tcPr>
          <w:p w:rsidR="00CA2013" w:rsidRDefault="00CA2013" w:rsidP="00CA2013">
            <w:pPr>
              <w:pStyle w:val="Singleleft"/>
              <w:jc w:val="left"/>
            </w:pPr>
            <w:r w:rsidRPr="00F4129F">
              <w:rPr>
                <w:highlight w:val="yellow"/>
              </w:rPr>
              <w:t>&lt;&lt;YOUR NAME&gt;&gt;</w:t>
            </w:r>
            <w:r>
              <w:br/>
              <w:t>Sui Juris, natural person</w:t>
            </w:r>
          </w:p>
          <w:p w:rsidR="00CA2013" w:rsidRDefault="00CA2013" w:rsidP="00CA2013">
            <w:pPr>
              <w:pStyle w:val="Singleleft"/>
              <w:jc w:val="left"/>
            </w:pPr>
            <w:r>
              <w:t>All rights reserved, UCC 1-308</w:t>
            </w:r>
            <w:r w:rsidR="0087693F">
              <w:fldChar w:fldCharType="begin"/>
            </w:r>
            <w:r w:rsidR="0087693F">
              <w:instrText xml:space="preserve"> TA \l "</w:instrText>
            </w:r>
            <w:r w:rsidR="0087693F" w:rsidRPr="00DE291C">
              <w:instrText>UCC 1-308</w:instrText>
            </w:r>
            <w:r w:rsidR="0087693F">
              <w:instrText xml:space="preserve">" \s "UCC 1-308" \c 2 </w:instrText>
            </w:r>
            <w:r w:rsidR="0087693F">
              <w:fldChar w:fldCharType="end"/>
            </w:r>
          </w:p>
        </w:tc>
      </w:tr>
    </w:tbl>
    <w:p w:rsidR="00CA2013" w:rsidRPr="004C1DEE" w:rsidRDefault="00CA2013" w:rsidP="00B359A5"/>
    <w:sectPr w:rsidR="00CA2013" w:rsidRPr="004C1DEE" w:rsidSect="00CA2013">
      <w:footerReference w:type="default" r:id="rId8"/>
      <w:pgSz w:w="12240" w:h="15840" w:code="1"/>
      <w:pgMar w:top="1008" w:right="1008" w:bottom="1008" w:left="1008" w:header="720" w:footer="720" w:gutter="0"/>
      <w:pgBorders>
        <w:left w:val="single" w:sz="12" w:space="4" w:color="auto"/>
      </w:pgBorders>
      <w:lnNumType w:countBy="1"/>
      <w:pgNumType w:start="1"/>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CCE" w:rsidRDefault="00775CCE">
      <w:r>
        <w:separator/>
      </w:r>
    </w:p>
  </w:endnote>
  <w:endnote w:type="continuationSeparator" w:id="0">
    <w:p w:rsidR="00775CCE" w:rsidRDefault="00775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P TypographicSymbol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A48" w:rsidRDefault="00914A48" w:rsidP="002E1D18">
    <w:pPr>
      <w:pStyle w:val="Header"/>
      <w:pBdr>
        <w:top w:val="single" w:sz="12" w:space="1" w:color="auto"/>
      </w:pBdr>
      <w:tabs>
        <w:tab w:val="clear" w:pos="4320"/>
        <w:tab w:val="clear" w:pos="8640"/>
        <w:tab w:val="right" w:pos="10260"/>
      </w:tabs>
      <w:rPr>
        <w:b/>
        <w:bCs/>
        <w:i/>
        <w:iCs/>
      </w:rPr>
    </w:pPr>
    <w:r>
      <w:rPr>
        <w:b/>
        <w:bCs/>
        <w:i/>
        <w:iCs/>
      </w:rPr>
      <w:t>Motion for Non-Bar Counsel</w:t>
    </w:r>
    <w:r>
      <w:rPr>
        <w:b/>
        <w:bCs/>
        <w:i/>
        <w:iCs/>
      </w:rPr>
      <w:tab/>
      <w:t xml:space="preserve">Page </w:t>
    </w:r>
    <w:r>
      <w:rPr>
        <w:b/>
        <w:bCs/>
        <w:i/>
        <w:iCs/>
      </w:rPr>
      <w:fldChar w:fldCharType="begin"/>
    </w:r>
    <w:r>
      <w:rPr>
        <w:b/>
        <w:bCs/>
        <w:i/>
        <w:iCs/>
      </w:rPr>
      <w:instrText xml:space="preserve">PAGE  </w:instrText>
    </w:r>
    <w:r>
      <w:rPr>
        <w:b/>
        <w:bCs/>
        <w:i/>
        <w:iCs/>
      </w:rPr>
      <w:fldChar w:fldCharType="separate"/>
    </w:r>
    <w:r w:rsidR="003642B7">
      <w:rPr>
        <w:b/>
        <w:bCs/>
        <w:i/>
        <w:iCs/>
        <w:noProof/>
      </w:rPr>
      <w:t>2</w:t>
    </w:r>
    <w:r>
      <w:rPr>
        <w:b/>
        <w:bCs/>
        <w:i/>
        <w:iCs/>
      </w:rPr>
      <w:fldChar w:fldCharType="end"/>
    </w:r>
    <w:r>
      <w:rPr>
        <w:b/>
        <w:bCs/>
        <w:i/>
        <w:iCs/>
      </w:rPr>
      <w:t xml:space="preserve">  </w:t>
    </w:r>
    <w:proofErr w:type="gramStart"/>
    <w:r>
      <w:rPr>
        <w:b/>
        <w:bCs/>
        <w:i/>
        <w:iCs/>
      </w:rPr>
      <w:t xml:space="preserve">of  </w:t>
    </w:r>
    <w:proofErr w:type="gramEnd"/>
    <w:r w:rsidRPr="009E2CA3">
      <w:rPr>
        <w:b/>
        <w:bCs/>
      </w:rPr>
      <w:fldChar w:fldCharType="begin"/>
    </w:r>
    <w:r w:rsidRPr="009E2CA3">
      <w:rPr>
        <w:b/>
        <w:bCs/>
      </w:rPr>
      <w:instrText xml:space="preserve"> NUMPAGES </w:instrText>
    </w:r>
    <w:r w:rsidRPr="009E2CA3">
      <w:rPr>
        <w:b/>
        <w:bCs/>
      </w:rPr>
      <w:fldChar w:fldCharType="separate"/>
    </w:r>
    <w:r w:rsidR="003642B7">
      <w:rPr>
        <w:b/>
        <w:bCs/>
        <w:noProof/>
      </w:rPr>
      <w:t>14</w:t>
    </w:r>
    <w:r w:rsidRPr="009E2CA3">
      <w:rPr>
        <w:b/>
        <w:bCs/>
      </w:rPr>
      <w:fldChar w:fldCharType="end"/>
    </w:r>
  </w:p>
  <w:p w:rsidR="00914A48" w:rsidRPr="00794CEE" w:rsidRDefault="00914A48" w:rsidP="002E1D18">
    <w:pPr>
      <w:pStyle w:val="Header"/>
      <w:pBdr>
        <w:top w:val="single" w:sz="12" w:space="1" w:color="auto"/>
      </w:pBdr>
      <w:tabs>
        <w:tab w:val="clear" w:pos="4320"/>
        <w:tab w:val="clear" w:pos="8640"/>
        <w:tab w:val="right" w:pos="10260"/>
      </w:tabs>
      <w:rPr>
        <w:bCs/>
        <w:i/>
        <w:iCs/>
      </w:rPr>
    </w:pPr>
    <w:r>
      <w:rPr>
        <w:b/>
        <w:bCs/>
        <w:i/>
        <w:iCs/>
      </w:rPr>
      <w:tab/>
      <w:t>Case No:  &lt;&lt;Case No</w:t>
    </w:r>
    <w:proofErr w:type="gramStart"/>
    <w:r>
      <w:rPr>
        <w:b/>
        <w:bCs/>
        <w:i/>
        <w:iCs/>
      </w:rPr>
      <w:t>.&gt;</w:t>
    </w:r>
    <w:proofErr w:type="gramEnd"/>
    <w:r>
      <w:rPr>
        <w:b/>
        <w:bCs/>
        <w:i/>
        <w:iCs/>
      </w:rPr>
      <w:t>&gt;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CCE" w:rsidRDefault="00775CCE">
      <w:r>
        <w:separator/>
      </w:r>
    </w:p>
  </w:footnote>
  <w:footnote w:type="continuationSeparator" w:id="0">
    <w:p w:rsidR="00775CCE" w:rsidRDefault="00775C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37C7304"/>
    <w:lvl w:ilvl="0">
      <w:start w:val="1"/>
      <w:numFmt w:val="decimal"/>
      <w:lvlText w:val="%1."/>
      <w:lvlJc w:val="left"/>
      <w:pPr>
        <w:tabs>
          <w:tab w:val="num" w:pos="1800"/>
        </w:tabs>
        <w:ind w:left="1800" w:hanging="360"/>
      </w:pPr>
    </w:lvl>
  </w:abstractNum>
  <w:abstractNum w:abstractNumId="1">
    <w:nsid w:val="FFFFFF7D"/>
    <w:multiLevelType w:val="singleLevel"/>
    <w:tmpl w:val="27E84340"/>
    <w:lvl w:ilvl="0">
      <w:start w:val="1"/>
      <w:numFmt w:val="decimal"/>
      <w:lvlText w:val="%1."/>
      <w:lvlJc w:val="left"/>
      <w:pPr>
        <w:tabs>
          <w:tab w:val="num" w:pos="1440"/>
        </w:tabs>
        <w:ind w:left="1440" w:hanging="360"/>
      </w:pPr>
    </w:lvl>
  </w:abstractNum>
  <w:abstractNum w:abstractNumId="2">
    <w:nsid w:val="FFFFFF7E"/>
    <w:multiLevelType w:val="singleLevel"/>
    <w:tmpl w:val="7CA8AC3E"/>
    <w:lvl w:ilvl="0">
      <w:start w:val="1"/>
      <w:numFmt w:val="decimal"/>
      <w:lvlText w:val="%1."/>
      <w:lvlJc w:val="left"/>
      <w:pPr>
        <w:tabs>
          <w:tab w:val="num" w:pos="1080"/>
        </w:tabs>
        <w:ind w:left="1080" w:hanging="360"/>
      </w:pPr>
    </w:lvl>
  </w:abstractNum>
  <w:abstractNum w:abstractNumId="3">
    <w:nsid w:val="FFFFFF7F"/>
    <w:multiLevelType w:val="singleLevel"/>
    <w:tmpl w:val="91CA5D44"/>
    <w:lvl w:ilvl="0">
      <w:start w:val="1"/>
      <w:numFmt w:val="decimal"/>
      <w:lvlText w:val="%1."/>
      <w:lvlJc w:val="left"/>
      <w:pPr>
        <w:tabs>
          <w:tab w:val="num" w:pos="720"/>
        </w:tabs>
        <w:ind w:left="720" w:hanging="360"/>
      </w:pPr>
    </w:lvl>
  </w:abstractNum>
  <w:abstractNum w:abstractNumId="4">
    <w:nsid w:val="FFFFFF80"/>
    <w:multiLevelType w:val="singleLevel"/>
    <w:tmpl w:val="FB769F5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DAEB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A7EB5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62E4B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2063D4A"/>
    <w:lvl w:ilvl="0">
      <w:start w:val="1"/>
      <w:numFmt w:val="decimal"/>
      <w:lvlText w:val="%1."/>
      <w:lvlJc w:val="left"/>
      <w:pPr>
        <w:tabs>
          <w:tab w:val="num" w:pos="360"/>
        </w:tabs>
        <w:ind w:left="360" w:hanging="360"/>
      </w:pPr>
    </w:lvl>
  </w:abstractNum>
  <w:abstractNum w:abstractNumId="9">
    <w:nsid w:val="FFFFFF89"/>
    <w:multiLevelType w:val="singleLevel"/>
    <w:tmpl w:val="95205886"/>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13BEACBA"/>
    <w:name w:val="AutoList1"/>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nsid w:val="02883985"/>
    <w:multiLevelType w:val="multilevel"/>
    <w:tmpl w:val="C82CE4E4"/>
    <w:lvl w:ilvl="0">
      <w:start w:val="1"/>
      <w:numFmt w:val="decimal"/>
      <w:pStyle w:val="Enumpara"/>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5D5E3397"/>
    <w:multiLevelType w:val="multilevel"/>
    <w:tmpl w:val="01603ACC"/>
    <w:lvl w:ilvl="0">
      <w:start w:val="1"/>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720"/>
        </w:tabs>
        <w:ind w:left="0" w:firstLine="0"/>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decimal"/>
      <w:pStyle w:val="Heading4"/>
      <w:lvlText w:val="%1.%2.%3.%4"/>
      <w:lvlJc w:val="left"/>
      <w:pPr>
        <w:tabs>
          <w:tab w:val="num" w:pos="1080"/>
        </w:tabs>
        <w:ind w:left="0" w:firstLine="0"/>
      </w:pPr>
      <w:rPr>
        <w:rFonts w:hint="default"/>
      </w:rPr>
    </w:lvl>
    <w:lvl w:ilvl="4">
      <w:start w:val="1"/>
      <w:numFmt w:val="decimal"/>
      <w:pStyle w:val="Heading5"/>
      <w:lvlText w:val="%1.%2.%3.%4.%5"/>
      <w:lvlJc w:val="left"/>
      <w:pPr>
        <w:tabs>
          <w:tab w:val="num" w:pos="1440"/>
        </w:tabs>
        <w:ind w:left="0" w:firstLine="0"/>
      </w:pPr>
      <w:rPr>
        <w:rFonts w:hint="default"/>
      </w:rPr>
    </w:lvl>
    <w:lvl w:ilvl="5">
      <w:start w:val="1"/>
      <w:numFmt w:val="decimal"/>
      <w:pStyle w:val="Heading6"/>
      <w:lvlText w:val="%1.%2.%3.%4.%5.%6"/>
      <w:lvlJc w:val="left"/>
      <w:pPr>
        <w:tabs>
          <w:tab w:val="num" w:pos="180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3">
    <w:nsid w:val="6381275B"/>
    <w:multiLevelType w:val="hybridMultilevel"/>
    <w:tmpl w:val="F3C6A4C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3"/>
  </w:num>
  <w:num w:numId="3">
    <w:abstractNumId w:val="10"/>
    <w:lvlOverride w:ilvl="0">
      <w:startOverride w:val="1"/>
      <w:lvl w:ilvl="0">
        <w:start w:val="1"/>
        <w:numFmt w:val="lowerLetter"/>
        <w:pStyle w:val="Level1"/>
        <w:lvlText w:val="(%1)"/>
        <w:lvlJc w:val="left"/>
        <w:rPr>
          <w:b w:val="0"/>
        </w:rPr>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1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013"/>
    <w:rsid w:val="00002DFB"/>
    <w:rsid w:val="00003963"/>
    <w:rsid w:val="0000693F"/>
    <w:rsid w:val="00006B7B"/>
    <w:rsid w:val="00007714"/>
    <w:rsid w:val="000077E2"/>
    <w:rsid w:val="00007D2C"/>
    <w:rsid w:val="00010D29"/>
    <w:rsid w:val="00010FF6"/>
    <w:rsid w:val="00013EB7"/>
    <w:rsid w:val="00014827"/>
    <w:rsid w:val="00014C21"/>
    <w:rsid w:val="00014D17"/>
    <w:rsid w:val="000155A6"/>
    <w:rsid w:val="00016B3D"/>
    <w:rsid w:val="00016CEA"/>
    <w:rsid w:val="000171A2"/>
    <w:rsid w:val="000178BE"/>
    <w:rsid w:val="00017EDC"/>
    <w:rsid w:val="00020688"/>
    <w:rsid w:val="00022013"/>
    <w:rsid w:val="000242AA"/>
    <w:rsid w:val="00024711"/>
    <w:rsid w:val="00024C64"/>
    <w:rsid w:val="00024D38"/>
    <w:rsid w:val="00026634"/>
    <w:rsid w:val="000270DA"/>
    <w:rsid w:val="000272E0"/>
    <w:rsid w:val="000276EF"/>
    <w:rsid w:val="00030551"/>
    <w:rsid w:val="00031BD3"/>
    <w:rsid w:val="00033632"/>
    <w:rsid w:val="00033E49"/>
    <w:rsid w:val="0003409C"/>
    <w:rsid w:val="0003436C"/>
    <w:rsid w:val="00035138"/>
    <w:rsid w:val="000351C7"/>
    <w:rsid w:val="0003560F"/>
    <w:rsid w:val="00037C6F"/>
    <w:rsid w:val="00037E10"/>
    <w:rsid w:val="00040020"/>
    <w:rsid w:val="00041EEE"/>
    <w:rsid w:val="0004219D"/>
    <w:rsid w:val="00042865"/>
    <w:rsid w:val="00042B84"/>
    <w:rsid w:val="0004481B"/>
    <w:rsid w:val="00044A6C"/>
    <w:rsid w:val="00044DCF"/>
    <w:rsid w:val="00045242"/>
    <w:rsid w:val="000467C2"/>
    <w:rsid w:val="000469BD"/>
    <w:rsid w:val="00047D38"/>
    <w:rsid w:val="0005056D"/>
    <w:rsid w:val="00050DE1"/>
    <w:rsid w:val="00051101"/>
    <w:rsid w:val="0005137A"/>
    <w:rsid w:val="00052B92"/>
    <w:rsid w:val="00053277"/>
    <w:rsid w:val="000539E4"/>
    <w:rsid w:val="000549FF"/>
    <w:rsid w:val="00055549"/>
    <w:rsid w:val="00055D3D"/>
    <w:rsid w:val="000567DD"/>
    <w:rsid w:val="000620AC"/>
    <w:rsid w:val="00063628"/>
    <w:rsid w:val="00064033"/>
    <w:rsid w:val="00065B15"/>
    <w:rsid w:val="00065E99"/>
    <w:rsid w:val="000661AF"/>
    <w:rsid w:val="000667B1"/>
    <w:rsid w:val="00067BF4"/>
    <w:rsid w:val="00067F45"/>
    <w:rsid w:val="0007125A"/>
    <w:rsid w:val="0007158E"/>
    <w:rsid w:val="00071838"/>
    <w:rsid w:val="00072220"/>
    <w:rsid w:val="0007278D"/>
    <w:rsid w:val="00072DAC"/>
    <w:rsid w:val="00073795"/>
    <w:rsid w:val="000738A0"/>
    <w:rsid w:val="00074676"/>
    <w:rsid w:val="00074A67"/>
    <w:rsid w:val="00074B10"/>
    <w:rsid w:val="00074B31"/>
    <w:rsid w:val="00075161"/>
    <w:rsid w:val="00075EA9"/>
    <w:rsid w:val="00076C26"/>
    <w:rsid w:val="00077650"/>
    <w:rsid w:val="0008023D"/>
    <w:rsid w:val="00080561"/>
    <w:rsid w:val="0008063B"/>
    <w:rsid w:val="00080D7F"/>
    <w:rsid w:val="00081B6F"/>
    <w:rsid w:val="000829B4"/>
    <w:rsid w:val="00082B98"/>
    <w:rsid w:val="00082BB6"/>
    <w:rsid w:val="00084229"/>
    <w:rsid w:val="00084ACD"/>
    <w:rsid w:val="00085581"/>
    <w:rsid w:val="00085B99"/>
    <w:rsid w:val="00087043"/>
    <w:rsid w:val="000878A2"/>
    <w:rsid w:val="0009120C"/>
    <w:rsid w:val="000919C4"/>
    <w:rsid w:val="000932C1"/>
    <w:rsid w:val="00093D56"/>
    <w:rsid w:val="00094026"/>
    <w:rsid w:val="00094C90"/>
    <w:rsid w:val="00095007"/>
    <w:rsid w:val="00095025"/>
    <w:rsid w:val="00095AFA"/>
    <w:rsid w:val="00095BF8"/>
    <w:rsid w:val="00096B30"/>
    <w:rsid w:val="0009710B"/>
    <w:rsid w:val="000972C6"/>
    <w:rsid w:val="000A0C1A"/>
    <w:rsid w:val="000A0F3D"/>
    <w:rsid w:val="000A1C33"/>
    <w:rsid w:val="000A22B9"/>
    <w:rsid w:val="000A2536"/>
    <w:rsid w:val="000A305D"/>
    <w:rsid w:val="000A3EE6"/>
    <w:rsid w:val="000A4612"/>
    <w:rsid w:val="000A527F"/>
    <w:rsid w:val="000A55BD"/>
    <w:rsid w:val="000A5915"/>
    <w:rsid w:val="000A5CF4"/>
    <w:rsid w:val="000A6382"/>
    <w:rsid w:val="000A648D"/>
    <w:rsid w:val="000A6EA3"/>
    <w:rsid w:val="000A7D55"/>
    <w:rsid w:val="000A7D95"/>
    <w:rsid w:val="000B1889"/>
    <w:rsid w:val="000B2214"/>
    <w:rsid w:val="000B2DF0"/>
    <w:rsid w:val="000B2E0F"/>
    <w:rsid w:val="000B35E1"/>
    <w:rsid w:val="000B391E"/>
    <w:rsid w:val="000B3F78"/>
    <w:rsid w:val="000B5457"/>
    <w:rsid w:val="000B74E5"/>
    <w:rsid w:val="000B765B"/>
    <w:rsid w:val="000B7690"/>
    <w:rsid w:val="000B7751"/>
    <w:rsid w:val="000B7C9E"/>
    <w:rsid w:val="000C0095"/>
    <w:rsid w:val="000C123A"/>
    <w:rsid w:val="000C14AC"/>
    <w:rsid w:val="000C1F84"/>
    <w:rsid w:val="000C2515"/>
    <w:rsid w:val="000C33AB"/>
    <w:rsid w:val="000C4F37"/>
    <w:rsid w:val="000C52E7"/>
    <w:rsid w:val="000C58DD"/>
    <w:rsid w:val="000C59DB"/>
    <w:rsid w:val="000C72A7"/>
    <w:rsid w:val="000C75E2"/>
    <w:rsid w:val="000C78CF"/>
    <w:rsid w:val="000D05DA"/>
    <w:rsid w:val="000D2751"/>
    <w:rsid w:val="000D4B32"/>
    <w:rsid w:val="000D540C"/>
    <w:rsid w:val="000D5A4B"/>
    <w:rsid w:val="000D5EAE"/>
    <w:rsid w:val="000D6F18"/>
    <w:rsid w:val="000E084E"/>
    <w:rsid w:val="000E1454"/>
    <w:rsid w:val="000E1CE5"/>
    <w:rsid w:val="000E238C"/>
    <w:rsid w:val="000E27DA"/>
    <w:rsid w:val="000E2EE4"/>
    <w:rsid w:val="000E30B0"/>
    <w:rsid w:val="000E562C"/>
    <w:rsid w:val="000E7A73"/>
    <w:rsid w:val="000F0596"/>
    <w:rsid w:val="000F1792"/>
    <w:rsid w:val="000F1D9C"/>
    <w:rsid w:val="000F2C22"/>
    <w:rsid w:val="000F3381"/>
    <w:rsid w:val="000F4192"/>
    <w:rsid w:val="000F4686"/>
    <w:rsid w:val="001006CB"/>
    <w:rsid w:val="00101E1D"/>
    <w:rsid w:val="0010240C"/>
    <w:rsid w:val="00103217"/>
    <w:rsid w:val="00105DE6"/>
    <w:rsid w:val="0010602C"/>
    <w:rsid w:val="00107029"/>
    <w:rsid w:val="00107E23"/>
    <w:rsid w:val="00110A48"/>
    <w:rsid w:val="00111DD5"/>
    <w:rsid w:val="00112482"/>
    <w:rsid w:val="00114CAE"/>
    <w:rsid w:val="00115223"/>
    <w:rsid w:val="00115E89"/>
    <w:rsid w:val="0011709D"/>
    <w:rsid w:val="00117646"/>
    <w:rsid w:val="001213FC"/>
    <w:rsid w:val="00122370"/>
    <w:rsid w:val="00122966"/>
    <w:rsid w:val="001239ED"/>
    <w:rsid w:val="001252A4"/>
    <w:rsid w:val="00125665"/>
    <w:rsid w:val="00126AC6"/>
    <w:rsid w:val="00126D9B"/>
    <w:rsid w:val="00131A7F"/>
    <w:rsid w:val="00131B5B"/>
    <w:rsid w:val="0013262F"/>
    <w:rsid w:val="00132857"/>
    <w:rsid w:val="00135384"/>
    <w:rsid w:val="001356E9"/>
    <w:rsid w:val="00135C1B"/>
    <w:rsid w:val="001364E9"/>
    <w:rsid w:val="0013726B"/>
    <w:rsid w:val="001377D8"/>
    <w:rsid w:val="001424DC"/>
    <w:rsid w:val="00142621"/>
    <w:rsid w:val="001428F4"/>
    <w:rsid w:val="001429C4"/>
    <w:rsid w:val="00143F46"/>
    <w:rsid w:val="001443B6"/>
    <w:rsid w:val="00144D2C"/>
    <w:rsid w:val="001462D4"/>
    <w:rsid w:val="001465BA"/>
    <w:rsid w:val="001467FC"/>
    <w:rsid w:val="00146802"/>
    <w:rsid w:val="0014707A"/>
    <w:rsid w:val="001475FA"/>
    <w:rsid w:val="001479C7"/>
    <w:rsid w:val="00147A11"/>
    <w:rsid w:val="0015004B"/>
    <w:rsid w:val="00150F5B"/>
    <w:rsid w:val="0015136D"/>
    <w:rsid w:val="00151717"/>
    <w:rsid w:val="00152765"/>
    <w:rsid w:val="00153262"/>
    <w:rsid w:val="00153349"/>
    <w:rsid w:val="00153FB3"/>
    <w:rsid w:val="00154586"/>
    <w:rsid w:val="00154F0C"/>
    <w:rsid w:val="0015511A"/>
    <w:rsid w:val="001553B5"/>
    <w:rsid w:val="001572F8"/>
    <w:rsid w:val="001573B9"/>
    <w:rsid w:val="001575D8"/>
    <w:rsid w:val="00161FFE"/>
    <w:rsid w:val="00162589"/>
    <w:rsid w:val="00162657"/>
    <w:rsid w:val="00164371"/>
    <w:rsid w:val="0016569F"/>
    <w:rsid w:val="001660CA"/>
    <w:rsid w:val="001674E7"/>
    <w:rsid w:val="00167888"/>
    <w:rsid w:val="00170A69"/>
    <w:rsid w:val="00171C26"/>
    <w:rsid w:val="00173749"/>
    <w:rsid w:val="00173AF3"/>
    <w:rsid w:val="001753E0"/>
    <w:rsid w:val="00176B9B"/>
    <w:rsid w:val="00176EB5"/>
    <w:rsid w:val="001773B3"/>
    <w:rsid w:val="00177639"/>
    <w:rsid w:val="001806DF"/>
    <w:rsid w:val="00181087"/>
    <w:rsid w:val="0018235E"/>
    <w:rsid w:val="00183E1C"/>
    <w:rsid w:val="00184453"/>
    <w:rsid w:val="00185046"/>
    <w:rsid w:val="00185E2E"/>
    <w:rsid w:val="001870A3"/>
    <w:rsid w:val="00187C2C"/>
    <w:rsid w:val="00187EA9"/>
    <w:rsid w:val="00190561"/>
    <w:rsid w:val="00190662"/>
    <w:rsid w:val="001910E8"/>
    <w:rsid w:val="0019128C"/>
    <w:rsid w:val="00192646"/>
    <w:rsid w:val="001926F6"/>
    <w:rsid w:val="00194B43"/>
    <w:rsid w:val="0019559F"/>
    <w:rsid w:val="00195689"/>
    <w:rsid w:val="00196481"/>
    <w:rsid w:val="00196E8B"/>
    <w:rsid w:val="001A0228"/>
    <w:rsid w:val="001A1E1A"/>
    <w:rsid w:val="001A2070"/>
    <w:rsid w:val="001A2D5D"/>
    <w:rsid w:val="001A3AA4"/>
    <w:rsid w:val="001A3B43"/>
    <w:rsid w:val="001A4799"/>
    <w:rsid w:val="001A4B2F"/>
    <w:rsid w:val="001A607D"/>
    <w:rsid w:val="001A65C3"/>
    <w:rsid w:val="001A678F"/>
    <w:rsid w:val="001A6E77"/>
    <w:rsid w:val="001A701A"/>
    <w:rsid w:val="001A7B2C"/>
    <w:rsid w:val="001B0034"/>
    <w:rsid w:val="001B007A"/>
    <w:rsid w:val="001B144A"/>
    <w:rsid w:val="001B2F04"/>
    <w:rsid w:val="001B5019"/>
    <w:rsid w:val="001B622B"/>
    <w:rsid w:val="001B66E4"/>
    <w:rsid w:val="001B68EA"/>
    <w:rsid w:val="001B6EDD"/>
    <w:rsid w:val="001B76D5"/>
    <w:rsid w:val="001C4BB6"/>
    <w:rsid w:val="001C6D8D"/>
    <w:rsid w:val="001C75A0"/>
    <w:rsid w:val="001C7805"/>
    <w:rsid w:val="001D0B96"/>
    <w:rsid w:val="001D0F99"/>
    <w:rsid w:val="001D12A2"/>
    <w:rsid w:val="001D2F92"/>
    <w:rsid w:val="001D5289"/>
    <w:rsid w:val="001D5541"/>
    <w:rsid w:val="001D5625"/>
    <w:rsid w:val="001D57B0"/>
    <w:rsid w:val="001D5C1E"/>
    <w:rsid w:val="001D66C6"/>
    <w:rsid w:val="001D79F2"/>
    <w:rsid w:val="001E058E"/>
    <w:rsid w:val="001E1122"/>
    <w:rsid w:val="001E12C8"/>
    <w:rsid w:val="001E219D"/>
    <w:rsid w:val="001E237F"/>
    <w:rsid w:val="001E275A"/>
    <w:rsid w:val="001E2CAE"/>
    <w:rsid w:val="001E364A"/>
    <w:rsid w:val="001E46D0"/>
    <w:rsid w:val="001E4E72"/>
    <w:rsid w:val="001E5598"/>
    <w:rsid w:val="001E5F1C"/>
    <w:rsid w:val="001E6654"/>
    <w:rsid w:val="001E68EA"/>
    <w:rsid w:val="001E6B44"/>
    <w:rsid w:val="001E76FB"/>
    <w:rsid w:val="001E7B6C"/>
    <w:rsid w:val="001E7E3C"/>
    <w:rsid w:val="001E7F3D"/>
    <w:rsid w:val="001F01AA"/>
    <w:rsid w:val="001F0606"/>
    <w:rsid w:val="001F1AAB"/>
    <w:rsid w:val="001F206E"/>
    <w:rsid w:val="001F4CAA"/>
    <w:rsid w:val="001F5D3E"/>
    <w:rsid w:val="001F6527"/>
    <w:rsid w:val="001F691B"/>
    <w:rsid w:val="001F6CE9"/>
    <w:rsid w:val="001F7720"/>
    <w:rsid w:val="00200C09"/>
    <w:rsid w:val="00200ECE"/>
    <w:rsid w:val="00201758"/>
    <w:rsid w:val="00201F58"/>
    <w:rsid w:val="00203445"/>
    <w:rsid w:val="00204140"/>
    <w:rsid w:val="00204157"/>
    <w:rsid w:val="00204CCA"/>
    <w:rsid w:val="00204E36"/>
    <w:rsid w:val="00206145"/>
    <w:rsid w:val="00206310"/>
    <w:rsid w:val="00206779"/>
    <w:rsid w:val="00206CDB"/>
    <w:rsid w:val="002073D2"/>
    <w:rsid w:val="00207A7E"/>
    <w:rsid w:val="00207C36"/>
    <w:rsid w:val="002101E0"/>
    <w:rsid w:val="00210464"/>
    <w:rsid w:val="00211E32"/>
    <w:rsid w:val="0021260A"/>
    <w:rsid w:val="0021301E"/>
    <w:rsid w:val="00214032"/>
    <w:rsid w:val="002151EB"/>
    <w:rsid w:val="00215461"/>
    <w:rsid w:val="002173BE"/>
    <w:rsid w:val="00220DE7"/>
    <w:rsid w:val="00221295"/>
    <w:rsid w:val="002213E4"/>
    <w:rsid w:val="00223498"/>
    <w:rsid w:val="00224456"/>
    <w:rsid w:val="00224726"/>
    <w:rsid w:val="00224F46"/>
    <w:rsid w:val="00224F88"/>
    <w:rsid w:val="002261AC"/>
    <w:rsid w:val="00226A1B"/>
    <w:rsid w:val="0022700B"/>
    <w:rsid w:val="00231501"/>
    <w:rsid w:val="00232141"/>
    <w:rsid w:val="0023334B"/>
    <w:rsid w:val="00233C49"/>
    <w:rsid w:val="00234244"/>
    <w:rsid w:val="00234C7B"/>
    <w:rsid w:val="0023503B"/>
    <w:rsid w:val="002353AC"/>
    <w:rsid w:val="0023770E"/>
    <w:rsid w:val="002378C8"/>
    <w:rsid w:val="00240380"/>
    <w:rsid w:val="00240E41"/>
    <w:rsid w:val="00241364"/>
    <w:rsid w:val="002416E6"/>
    <w:rsid w:val="00241AD2"/>
    <w:rsid w:val="00243290"/>
    <w:rsid w:val="002433EA"/>
    <w:rsid w:val="00244028"/>
    <w:rsid w:val="00244370"/>
    <w:rsid w:val="0024461D"/>
    <w:rsid w:val="002446DE"/>
    <w:rsid w:val="002449E0"/>
    <w:rsid w:val="0024537C"/>
    <w:rsid w:val="00246E35"/>
    <w:rsid w:val="002470FB"/>
    <w:rsid w:val="00251634"/>
    <w:rsid w:val="002523EA"/>
    <w:rsid w:val="002530D4"/>
    <w:rsid w:val="002533CD"/>
    <w:rsid w:val="00253FEF"/>
    <w:rsid w:val="002543D2"/>
    <w:rsid w:val="00254C92"/>
    <w:rsid w:val="00255024"/>
    <w:rsid w:val="002601B9"/>
    <w:rsid w:val="00260B4A"/>
    <w:rsid w:val="0026273B"/>
    <w:rsid w:val="00262752"/>
    <w:rsid w:val="00262DEE"/>
    <w:rsid w:val="00262F9A"/>
    <w:rsid w:val="0026341C"/>
    <w:rsid w:val="002635B8"/>
    <w:rsid w:val="0026500B"/>
    <w:rsid w:val="00265A28"/>
    <w:rsid w:val="00265CB8"/>
    <w:rsid w:val="00265D04"/>
    <w:rsid w:val="00266C9E"/>
    <w:rsid w:val="00270AF0"/>
    <w:rsid w:val="0027139F"/>
    <w:rsid w:val="0027169E"/>
    <w:rsid w:val="0027728C"/>
    <w:rsid w:val="00277CD0"/>
    <w:rsid w:val="00280D1E"/>
    <w:rsid w:val="00280E80"/>
    <w:rsid w:val="00282DCE"/>
    <w:rsid w:val="00283CF1"/>
    <w:rsid w:val="00284A09"/>
    <w:rsid w:val="00285B59"/>
    <w:rsid w:val="00285D58"/>
    <w:rsid w:val="002870F6"/>
    <w:rsid w:val="0028712D"/>
    <w:rsid w:val="0028717A"/>
    <w:rsid w:val="00287ED1"/>
    <w:rsid w:val="00290283"/>
    <w:rsid w:val="00290E56"/>
    <w:rsid w:val="00290E7F"/>
    <w:rsid w:val="00290EEB"/>
    <w:rsid w:val="00291644"/>
    <w:rsid w:val="00292A68"/>
    <w:rsid w:val="00292F79"/>
    <w:rsid w:val="002936D1"/>
    <w:rsid w:val="00293FB7"/>
    <w:rsid w:val="00294435"/>
    <w:rsid w:val="00294682"/>
    <w:rsid w:val="00294DBB"/>
    <w:rsid w:val="00295CFD"/>
    <w:rsid w:val="00296199"/>
    <w:rsid w:val="00296927"/>
    <w:rsid w:val="002A4705"/>
    <w:rsid w:val="002A4DA9"/>
    <w:rsid w:val="002A517C"/>
    <w:rsid w:val="002A68DD"/>
    <w:rsid w:val="002A6969"/>
    <w:rsid w:val="002A6E09"/>
    <w:rsid w:val="002A70BB"/>
    <w:rsid w:val="002A7A9E"/>
    <w:rsid w:val="002A7DB9"/>
    <w:rsid w:val="002B14E6"/>
    <w:rsid w:val="002B1CA4"/>
    <w:rsid w:val="002B2781"/>
    <w:rsid w:val="002B293B"/>
    <w:rsid w:val="002B29ED"/>
    <w:rsid w:val="002B4550"/>
    <w:rsid w:val="002B516D"/>
    <w:rsid w:val="002B5540"/>
    <w:rsid w:val="002B6BA9"/>
    <w:rsid w:val="002B7FBA"/>
    <w:rsid w:val="002C01A5"/>
    <w:rsid w:val="002C038F"/>
    <w:rsid w:val="002C1761"/>
    <w:rsid w:val="002C318B"/>
    <w:rsid w:val="002C32D5"/>
    <w:rsid w:val="002C4072"/>
    <w:rsid w:val="002C41B7"/>
    <w:rsid w:val="002C7187"/>
    <w:rsid w:val="002C77EA"/>
    <w:rsid w:val="002D239F"/>
    <w:rsid w:val="002D255A"/>
    <w:rsid w:val="002D2FF9"/>
    <w:rsid w:val="002D310C"/>
    <w:rsid w:val="002D3E98"/>
    <w:rsid w:val="002D3F7A"/>
    <w:rsid w:val="002D5B0D"/>
    <w:rsid w:val="002D6D54"/>
    <w:rsid w:val="002D715A"/>
    <w:rsid w:val="002E0A10"/>
    <w:rsid w:val="002E162F"/>
    <w:rsid w:val="002E1BB7"/>
    <w:rsid w:val="002E1D18"/>
    <w:rsid w:val="002E204B"/>
    <w:rsid w:val="002E34F6"/>
    <w:rsid w:val="002E3613"/>
    <w:rsid w:val="002E3F63"/>
    <w:rsid w:val="002E48C6"/>
    <w:rsid w:val="002E5121"/>
    <w:rsid w:val="002E5CE7"/>
    <w:rsid w:val="002E6285"/>
    <w:rsid w:val="002E6307"/>
    <w:rsid w:val="002E6332"/>
    <w:rsid w:val="002E65AD"/>
    <w:rsid w:val="002E73F8"/>
    <w:rsid w:val="002E76EB"/>
    <w:rsid w:val="002F075C"/>
    <w:rsid w:val="002F07C9"/>
    <w:rsid w:val="002F0985"/>
    <w:rsid w:val="002F23AA"/>
    <w:rsid w:val="002F3980"/>
    <w:rsid w:val="002F4111"/>
    <w:rsid w:val="002F4E36"/>
    <w:rsid w:val="002F5FC3"/>
    <w:rsid w:val="002F6393"/>
    <w:rsid w:val="002F73C0"/>
    <w:rsid w:val="002F7F29"/>
    <w:rsid w:val="0030068B"/>
    <w:rsid w:val="0030090D"/>
    <w:rsid w:val="00300CC7"/>
    <w:rsid w:val="0030310E"/>
    <w:rsid w:val="00303503"/>
    <w:rsid w:val="00303CD5"/>
    <w:rsid w:val="00304067"/>
    <w:rsid w:val="003040B8"/>
    <w:rsid w:val="00304AA3"/>
    <w:rsid w:val="00304EC6"/>
    <w:rsid w:val="003059F0"/>
    <w:rsid w:val="00310301"/>
    <w:rsid w:val="003107BB"/>
    <w:rsid w:val="003108D9"/>
    <w:rsid w:val="00310A1F"/>
    <w:rsid w:val="00310E36"/>
    <w:rsid w:val="00311694"/>
    <w:rsid w:val="003119FA"/>
    <w:rsid w:val="00311E92"/>
    <w:rsid w:val="00311FE1"/>
    <w:rsid w:val="00312263"/>
    <w:rsid w:val="00312678"/>
    <w:rsid w:val="003130ED"/>
    <w:rsid w:val="00313465"/>
    <w:rsid w:val="00313752"/>
    <w:rsid w:val="00315C0A"/>
    <w:rsid w:val="0031615B"/>
    <w:rsid w:val="00316724"/>
    <w:rsid w:val="00317044"/>
    <w:rsid w:val="003177B7"/>
    <w:rsid w:val="00321B54"/>
    <w:rsid w:val="00322284"/>
    <w:rsid w:val="003223C3"/>
    <w:rsid w:val="00322EE5"/>
    <w:rsid w:val="003232EF"/>
    <w:rsid w:val="0032338D"/>
    <w:rsid w:val="00323A8F"/>
    <w:rsid w:val="0032438B"/>
    <w:rsid w:val="003244B3"/>
    <w:rsid w:val="0032519B"/>
    <w:rsid w:val="0032544F"/>
    <w:rsid w:val="0032657A"/>
    <w:rsid w:val="0032733C"/>
    <w:rsid w:val="0032799A"/>
    <w:rsid w:val="00327B37"/>
    <w:rsid w:val="00327B92"/>
    <w:rsid w:val="0033083E"/>
    <w:rsid w:val="00330C01"/>
    <w:rsid w:val="00331BFF"/>
    <w:rsid w:val="003328E9"/>
    <w:rsid w:val="00332C2F"/>
    <w:rsid w:val="00333447"/>
    <w:rsid w:val="00333EBB"/>
    <w:rsid w:val="003352E4"/>
    <w:rsid w:val="00335DF3"/>
    <w:rsid w:val="00337073"/>
    <w:rsid w:val="003372F9"/>
    <w:rsid w:val="00340025"/>
    <w:rsid w:val="00341711"/>
    <w:rsid w:val="003421CB"/>
    <w:rsid w:val="003436E8"/>
    <w:rsid w:val="00343786"/>
    <w:rsid w:val="00343A21"/>
    <w:rsid w:val="00343E49"/>
    <w:rsid w:val="00343F78"/>
    <w:rsid w:val="00343FE2"/>
    <w:rsid w:val="00345349"/>
    <w:rsid w:val="003463A2"/>
    <w:rsid w:val="003469DE"/>
    <w:rsid w:val="00346B61"/>
    <w:rsid w:val="003511A8"/>
    <w:rsid w:val="00352E10"/>
    <w:rsid w:val="003535A3"/>
    <w:rsid w:val="00353A94"/>
    <w:rsid w:val="00353EB3"/>
    <w:rsid w:val="00354442"/>
    <w:rsid w:val="00354B7B"/>
    <w:rsid w:val="00356690"/>
    <w:rsid w:val="00356F3A"/>
    <w:rsid w:val="003573CD"/>
    <w:rsid w:val="00361AF1"/>
    <w:rsid w:val="00362ACC"/>
    <w:rsid w:val="00363EB3"/>
    <w:rsid w:val="003642B7"/>
    <w:rsid w:val="003653DB"/>
    <w:rsid w:val="003666A1"/>
    <w:rsid w:val="0036673B"/>
    <w:rsid w:val="00366BCA"/>
    <w:rsid w:val="003672E4"/>
    <w:rsid w:val="00367646"/>
    <w:rsid w:val="003678A9"/>
    <w:rsid w:val="00367C92"/>
    <w:rsid w:val="00367ED4"/>
    <w:rsid w:val="003703D1"/>
    <w:rsid w:val="00370AE3"/>
    <w:rsid w:val="00370E15"/>
    <w:rsid w:val="00371CC1"/>
    <w:rsid w:val="00371F1F"/>
    <w:rsid w:val="003720A6"/>
    <w:rsid w:val="0037441A"/>
    <w:rsid w:val="003757AE"/>
    <w:rsid w:val="00376722"/>
    <w:rsid w:val="00376E6F"/>
    <w:rsid w:val="00380067"/>
    <w:rsid w:val="003801EA"/>
    <w:rsid w:val="003808D5"/>
    <w:rsid w:val="00381674"/>
    <w:rsid w:val="00381D13"/>
    <w:rsid w:val="003843DA"/>
    <w:rsid w:val="003851FB"/>
    <w:rsid w:val="0038662C"/>
    <w:rsid w:val="00386985"/>
    <w:rsid w:val="00387D3D"/>
    <w:rsid w:val="00390027"/>
    <w:rsid w:val="00390F22"/>
    <w:rsid w:val="00393270"/>
    <w:rsid w:val="00393F98"/>
    <w:rsid w:val="003942CA"/>
    <w:rsid w:val="00395738"/>
    <w:rsid w:val="00396438"/>
    <w:rsid w:val="003967BD"/>
    <w:rsid w:val="0039790B"/>
    <w:rsid w:val="00397C65"/>
    <w:rsid w:val="00397FA3"/>
    <w:rsid w:val="003A0B61"/>
    <w:rsid w:val="003A12B8"/>
    <w:rsid w:val="003A14C0"/>
    <w:rsid w:val="003A23DB"/>
    <w:rsid w:val="003A3B1D"/>
    <w:rsid w:val="003A7CBB"/>
    <w:rsid w:val="003B0699"/>
    <w:rsid w:val="003B0A9B"/>
    <w:rsid w:val="003B0FE5"/>
    <w:rsid w:val="003B160F"/>
    <w:rsid w:val="003B1A8C"/>
    <w:rsid w:val="003B22E3"/>
    <w:rsid w:val="003B2B93"/>
    <w:rsid w:val="003B2F7C"/>
    <w:rsid w:val="003B449C"/>
    <w:rsid w:val="003B4962"/>
    <w:rsid w:val="003B5B3A"/>
    <w:rsid w:val="003C0196"/>
    <w:rsid w:val="003C0B23"/>
    <w:rsid w:val="003C24A2"/>
    <w:rsid w:val="003C3156"/>
    <w:rsid w:val="003C3348"/>
    <w:rsid w:val="003C34A8"/>
    <w:rsid w:val="003C37CD"/>
    <w:rsid w:val="003C5565"/>
    <w:rsid w:val="003C5661"/>
    <w:rsid w:val="003C5E1A"/>
    <w:rsid w:val="003C6E89"/>
    <w:rsid w:val="003C7590"/>
    <w:rsid w:val="003C7D79"/>
    <w:rsid w:val="003C7F18"/>
    <w:rsid w:val="003D145C"/>
    <w:rsid w:val="003D1ADA"/>
    <w:rsid w:val="003D1B79"/>
    <w:rsid w:val="003D5101"/>
    <w:rsid w:val="003D64B8"/>
    <w:rsid w:val="003D7E43"/>
    <w:rsid w:val="003E1FF6"/>
    <w:rsid w:val="003E2226"/>
    <w:rsid w:val="003E2478"/>
    <w:rsid w:val="003E2615"/>
    <w:rsid w:val="003E26FB"/>
    <w:rsid w:val="003E394D"/>
    <w:rsid w:val="003E3ABB"/>
    <w:rsid w:val="003E77E5"/>
    <w:rsid w:val="003E7E2B"/>
    <w:rsid w:val="003F01C1"/>
    <w:rsid w:val="003F03B9"/>
    <w:rsid w:val="003F1B2E"/>
    <w:rsid w:val="003F303F"/>
    <w:rsid w:val="003F4190"/>
    <w:rsid w:val="003F4B86"/>
    <w:rsid w:val="003F5260"/>
    <w:rsid w:val="003F5DC3"/>
    <w:rsid w:val="003F6E2D"/>
    <w:rsid w:val="003F6F45"/>
    <w:rsid w:val="003F70C1"/>
    <w:rsid w:val="003F7A98"/>
    <w:rsid w:val="003F7ABB"/>
    <w:rsid w:val="003F7F2C"/>
    <w:rsid w:val="00400BB5"/>
    <w:rsid w:val="00400F0D"/>
    <w:rsid w:val="00401A1D"/>
    <w:rsid w:val="00401AAB"/>
    <w:rsid w:val="00402381"/>
    <w:rsid w:val="00402ED8"/>
    <w:rsid w:val="00403C31"/>
    <w:rsid w:val="00403D6D"/>
    <w:rsid w:val="00404B9B"/>
    <w:rsid w:val="00405268"/>
    <w:rsid w:val="00405582"/>
    <w:rsid w:val="00406926"/>
    <w:rsid w:val="00406D68"/>
    <w:rsid w:val="004070F5"/>
    <w:rsid w:val="00410C23"/>
    <w:rsid w:val="00411031"/>
    <w:rsid w:val="004117EA"/>
    <w:rsid w:val="00411A59"/>
    <w:rsid w:val="00412039"/>
    <w:rsid w:val="0041231B"/>
    <w:rsid w:val="00412800"/>
    <w:rsid w:val="00412E54"/>
    <w:rsid w:val="00413347"/>
    <w:rsid w:val="00413936"/>
    <w:rsid w:val="004145D8"/>
    <w:rsid w:val="00414D1E"/>
    <w:rsid w:val="00415220"/>
    <w:rsid w:val="00415D62"/>
    <w:rsid w:val="0041637C"/>
    <w:rsid w:val="00417496"/>
    <w:rsid w:val="004216CE"/>
    <w:rsid w:val="0042271C"/>
    <w:rsid w:val="00422803"/>
    <w:rsid w:val="004228E0"/>
    <w:rsid w:val="00422992"/>
    <w:rsid w:val="00422C6A"/>
    <w:rsid w:val="00422FBE"/>
    <w:rsid w:val="00424672"/>
    <w:rsid w:val="004247AC"/>
    <w:rsid w:val="00424B5A"/>
    <w:rsid w:val="004254CF"/>
    <w:rsid w:val="00425830"/>
    <w:rsid w:val="00426029"/>
    <w:rsid w:val="00426179"/>
    <w:rsid w:val="00426614"/>
    <w:rsid w:val="00427EEC"/>
    <w:rsid w:val="004347FD"/>
    <w:rsid w:val="00435168"/>
    <w:rsid w:val="00435E65"/>
    <w:rsid w:val="004362E1"/>
    <w:rsid w:val="00437B28"/>
    <w:rsid w:val="004404E9"/>
    <w:rsid w:val="0044069D"/>
    <w:rsid w:val="00441467"/>
    <w:rsid w:val="004417B4"/>
    <w:rsid w:val="0044208B"/>
    <w:rsid w:val="00442188"/>
    <w:rsid w:val="00442F5E"/>
    <w:rsid w:val="00442FA4"/>
    <w:rsid w:val="00444426"/>
    <w:rsid w:val="004444C9"/>
    <w:rsid w:val="004449E8"/>
    <w:rsid w:val="00444ED5"/>
    <w:rsid w:val="00446521"/>
    <w:rsid w:val="004501D3"/>
    <w:rsid w:val="004506B7"/>
    <w:rsid w:val="004512F7"/>
    <w:rsid w:val="00453860"/>
    <w:rsid w:val="00453F22"/>
    <w:rsid w:val="004554B8"/>
    <w:rsid w:val="00455A96"/>
    <w:rsid w:val="00456ABC"/>
    <w:rsid w:val="00456FEF"/>
    <w:rsid w:val="004601FC"/>
    <w:rsid w:val="00460359"/>
    <w:rsid w:val="00463667"/>
    <w:rsid w:val="004640BE"/>
    <w:rsid w:val="00464C4E"/>
    <w:rsid w:val="00464DD9"/>
    <w:rsid w:val="004655EB"/>
    <w:rsid w:val="00465975"/>
    <w:rsid w:val="00465E47"/>
    <w:rsid w:val="004667CE"/>
    <w:rsid w:val="00466EE4"/>
    <w:rsid w:val="00467338"/>
    <w:rsid w:val="00467DA9"/>
    <w:rsid w:val="00470D0B"/>
    <w:rsid w:val="00470F99"/>
    <w:rsid w:val="00471495"/>
    <w:rsid w:val="004720B8"/>
    <w:rsid w:val="00472B6E"/>
    <w:rsid w:val="00474B07"/>
    <w:rsid w:val="00474BF1"/>
    <w:rsid w:val="0047602A"/>
    <w:rsid w:val="00476124"/>
    <w:rsid w:val="004763BB"/>
    <w:rsid w:val="00477755"/>
    <w:rsid w:val="004779AA"/>
    <w:rsid w:val="00480444"/>
    <w:rsid w:val="00480C77"/>
    <w:rsid w:val="00480F73"/>
    <w:rsid w:val="00483874"/>
    <w:rsid w:val="00483D0F"/>
    <w:rsid w:val="0048440C"/>
    <w:rsid w:val="0048512A"/>
    <w:rsid w:val="00485417"/>
    <w:rsid w:val="0048551F"/>
    <w:rsid w:val="00485774"/>
    <w:rsid w:val="00485B33"/>
    <w:rsid w:val="00487741"/>
    <w:rsid w:val="00487A9C"/>
    <w:rsid w:val="00490F69"/>
    <w:rsid w:val="00492C3C"/>
    <w:rsid w:val="00492E69"/>
    <w:rsid w:val="00493B29"/>
    <w:rsid w:val="00494150"/>
    <w:rsid w:val="004949B3"/>
    <w:rsid w:val="00495714"/>
    <w:rsid w:val="00495782"/>
    <w:rsid w:val="0049588A"/>
    <w:rsid w:val="004964F9"/>
    <w:rsid w:val="00496960"/>
    <w:rsid w:val="00496DB7"/>
    <w:rsid w:val="00497D4E"/>
    <w:rsid w:val="004A026C"/>
    <w:rsid w:val="004A070B"/>
    <w:rsid w:val="004A07D2"/>
    <w:rsid w:val="004A09FE"/>
    <w:rsid w:val="004A12B3"/>
    <w:rsid w:val="004A22FE"/>
    <w:rsid w:val="004A2BF4"/>
    <w:rsid w:val="004A3211"/>
    <w:rsid w:val="004A49D3"/>
    <w:rsid w:val="004A4C46"/>
    <w:rsid w:val="004A5EE6"/>
    <w:rsid w:val="004A65A1"/>
    <w:rsid w:val="004A6CEB"/>
    <w:rsid w:val="004A6DCB"/>
    <w:rsid w:val="004A74CB"/>
    <w:rsid w:val="004B0192"/>
    <w:rsid w:val="004B042E"/>
    <w:rsid w:val="004B05A7"/>
    <w:rsid w:val="004B0BC8"/>
    <w:rsid w:val="004B1B9B"/>
    <w:rsid w:val="004B1EBE"/>
    <w:rsid w:val="004B1F28"/>
    <w:rsid w:val="004B2568"/>
    <w:rsid w:val="004B2B90"/>
    <w:rsid w:val="004B2E43"/>
    <w:rsid w:val="004B411F"/>
    <w:rsid w:val="004B6819"/>
    <w:rsid w:val="004B6DC4"/>
    <w:rsid w:val="004B79BC"/>
    <w:rsid w:val="004B7DD8"/>
    <w:rsid w:val="004C05E5"/>
    <w:rsid w:val="004C0736"/>
    <w:rsid w:val="004C1098"/>
    <w:rsid w:val="004C1595"/>
    <w:rsid w:val="004C3ABB"/>
    <w:rsid w:val="004C4E0C"/>
    <w:rsid w:val="004C6BDF"/>
    <w:rsid w:val="004C710A"/>
    <w:rsid w:val="004D03D0"/>
    <w:rsid w:val="004D0BCD"/>
    <w:rsid w:val="004D19EB"/>
    <w:rsid w:val="004D23F6"/>
    <w:rsid w:val="004D30D1"/>
    <w:rsid w:val="004D38A4"/>
    <w:rsid w:val="004D3EA0"/>
    <w:rsid w:val="004D566C"/>
    <w:rsid w:val="004D6173"/>
    <w:rsid w:val="004D6961"/>
    <w:rsid w:val="004D7C7F"/>
    <w:rsid w:val="004E02DA"/>
    <w:rsid w:val="004E03F4"/>
    <w:rsid w:val="004E1A50"/>
    <w:rsid w:val="004E1AAA"/>
    <w:rsid w:val="004E2308"/>
    <w:rsid w:val="004E25A4"/>
    <w:rsid w:val="004E3267"/>
    <w:rsid w:val="004E35D4"/>
    <w:rsid w:val="004E3B36"/>
    <w:rsid w:val="004E4CAF"/>
    <w:rsid w:val="004E6884"/>
    <w:rsid w:val="004E6BF0"/>
    <w:rsid w:val="004E6CC5"/>
    <w:rsid w:val="004E6E36"/>
    <w:rsid w:val="004E7621"/>
    <w:rsid w:val="004F0391"/>
    <w:rsid w:val="004F0901"/>
    <w:rsid w:val="004F119F"/>
    <w:rsid w:val="004F1F27"/>
    <w:rsid w:val="004F1FDB"/>
    <w:rsid w:val="004F21FF"/>
    <w:rsid w:val="004F3016"/>
    <w:rsid w:val="004F3E0B"/>
    <w:rsid w:val="004F415B"/>
    <w:rsid w:val="004F5849"/>
    <w:rsid w:val="004F63DF"/>
    <w:rsid w:val="004F63E8"/>
    <w:rsid w:val="004F65CC"/>
    <w:rsid w:val="004F6653"/>
    <w:rsid w:val="004F7CA0"/>
    <w:rsid w:val="00500EE1"/>
    <w:rsid w:val="005011DA"/>
    <w:rsid w:val="00501AFD"/>
    <w:rsid w:val="00501E96"/>
    <w:rsid w:val="00502746"/>
    <w:rsid w:val="00502E20"/>
    <w:rsid w:val="0050314B"/>
    <w:rsid w:val="00505A0F"/>
    <w:rsid w:val="00505F44"/>
    <w:rsid w:val="0050752C"/>
    <w:rsid w:val="0051037E"/>
    <w:rsid w:val="00510419"/>
    <w:rsid w:val="0051046A"/>
    <w:rsid w:val="00510ACC"/>
    <w:rsid w:val="00510C14"/>
    <w:rsid w:val="00511651"/>
    <w:rsid w:val="00511F64"/>
    <w:rsid w:val="0051246C"/>
    <w:rsid w:val="0051331E"/>
    <w:rsid w:val="00514D51"/>
    <w:rsid w:val="005156A7"/>
    <w:rsid w:val="005156CB"/>
    <w:rsid w:val="00515CBD"/>
    <w:rsid w:val="00516EA5"/>
    <w:rsid w:val="005170F9"/>
    <w:rsid w:val="0051797B"/>
    <w:rsid w:val="0052013F"/>
    <w:rsid w:val="00520FDA"/>
    <w:rsid w:val="00521B4B"/>
    <w:rsid w:val="00522A43"/>
    <w:rsid w:val="00522AF4"/>
    <w:rsid w:val="00522BEC"/>
    <w:rsid w:val="00522C9D"/>
    <w:rsid w:val="00522CA5"/>
    <w:rsid w:val="00523A3D"/>
    <w:rsid w:val="00523DC0"/>
    <w:rsid w:val="005243EC"/>
    <w:rsid w:val="00524C72"/>
    <w:rsid w:val="00524F98"/>
    <w:rsid w:val="005258C4"/>
    <w:rsid w:val="00526E3A"/>
    <w:rsid w:val="0053005F"/>
    <w:rsid w:val="005302C9"/>
    <w:rsid w:val="005314F5"/>
    <w:rsid w:val="00532BE1"/>
    <w:rsid w:val="00534802"/>
    <w:rsid w:val="005367AD"/>
    <w:rsid w:val="00536D8F"/>
    <w:rsid w:val="00536FF8"/>
    <w:rsid w:val="00541C30"/>
    <w:rsid w:val="005422DA"/>
    <w:rsid w:val="0054292E"/>
    <w:rsid w:val="005455BE"/>
    <w:rsid w:val="00546111"/>
    <w:rsid w:val="00546A24"/>
    <w:rsid w:val="00546CBB"/>
    <w:rsid w:val="00546CF1"/>
    <w:rsid w:val="00547053"/>
    <w:rsid w:val="005505A2"/>
    <w:rsid w:val="005510F3"/>
    <w:rsid w:val="00552476"/>
    <w:rsid w:val="0055437C"/>
    <w:rsid w:val="005554FC"/>
    <w:rsid w:val="00555939"/>
    <w:rsid w:val="0055684C"/>
    <w:rsid w:val="005569AB"/>
    <w:rsid w:val="00557055"/>
    <w:rsid w:val="005578A2"/>
    <w:rsid w:val="00560303"/>
    <w:rsid w:val="00560BBE"/>
    <w:rsid w:val="00560C76"/>
    <w:rsid w:val="00560EFB"/>
    <w:rsid w:val="005615EE"/>
    <w:rsid w:val="00561EDC"/>
    <w:rsid w:val="00562270"/>
    <w:rsid w:val="00562308"/>
    <w:rsid w:val="00562342"/>
    <w:rsid w:val="00562710"/>
    <w:rsid w:val="0056299C"/>
    <w:rsid w:val="00562DFF"/>
    <w:rsid w:val="00562EAE"/>
    <w:rsid w:val="005632BA"/>
    <w:rsid w:val="00563AF6"/>
    <w:rsid w:val="00563CF0"/>
    <w:rsid w:val="005642BF"/>
    <w:rsid w:val="005668DD"/>
    <w:rsid w:val="00567E9B"/>
    <w:rsid w:val="00567F01"/>
    <w:rsid w:val="00570481"/>
    <w:rsid w:val="0057060D"/>
    <w:rsid w:val="005711CA"/>
    <w:rsid w:val="0057164A"/>
    <w:rsid w:val="005717A5"/>
    <w:rsid w:val="00572B1D"/>
    <w:rsid w:val="00572D2D"/>
    <w:rsid w:val="00573687"/>
    <w:rsid w:val="00573A97"/>
    <w:rsid w:val="00573DB6"/>
    <w:rsid w:val="00574596"/>
    <w:rsid w:val="005748FB"/>
    <w:rsid w:val="00574F30"/>
    <w:rsid w:val="00575798"/>
    <w:rsid w:val="00576AE7"/>
    <w:rsid w:val="00577798"/>
    <w:rsid w:val="005779AA"/>
    <w:rsid w:val="00577BC1"/>
    <w:rsid w:val="00580026"/>
    <w:rsid w:val="005800EE"/>
    <w:rsid w:val="00581E7F"/>
    <w:rsid w:val="00581F0D"/>
    <w:rsid w:val="005820B2"/>
    <w:rsid w:val="00584808"/>
    <w:rsid w:val="005848A8"/>
    <w:rsid w:val="00585A75"/>
    <w:rsid w:val="00586E50"/>
    <w:rsid w:val="00587586"/>
    <w:rsid w:val="00587984"/>
    <w:rsid w:val="00587D9D"/>
    <w:rsid w:val="00587ECE"/>
    <w:rsid w:val="00590264"/>
    <w:rsid w:val="00590519"/>
    <w:rsid w:val="00590917"/>
    <w:rsid w:val="005909D6"/>
    <w:rsid w:val="00591B6F"/>
    <w:rsid w:val="00592E8F"/>
    <w:rsid w:val="005930D8"/>
    <w:rsid w:val="00593F1B"/>
    <w:rsid w:val="00594405"/>
    <w:rsid w:val="00594425"/>
    <w:rsid w:val="00594704"/>
    <w:rsid w:val="00594AAF"/>
    <w:rsid w:val="00595167"/>
    <w:rsid w:val="00595227"/>
    <w:rsid w:val="00595856"/>
    <w:rsid w:val="00595910"/>
    <w:rsid w:val="00595AFD"/>
    <w:rsid w:val="005A0120"/>
    <w:rsid w:val="005A0176"/>
    <w:rsid w:val="005A05A0"/>
    <w:rsid w:val="005A0EB8"/>
    <w:rsid w:val="005A3FC2"/>
    <w:rsid w:val="005A4206"/>
    <w:rsid w:val="005A4296"/>
    <w:rsid w:val="005A45CA"/>
    <w:rsid w:val="005A5AA5"/>
    <w:rsid w:val="005A5FAD"/>
    <w:rsid w:val="005A6915"/>
    <w:rsid w:val="005B0FE2"/>
    <w:rsid w:val="005B2FB8"/>
    <w:rsid w:val="005B34A2"/>
    <w:rsid w:val="005B448C"/>
    <w:rsid w:val="005B46A9"/>
    <w:rsid w:val="005B4A4F"/>
    <w:rsid w:val="005B5BE0"/>
    <w:rsid w:val="005B5DFD"/>
    <w:rsid w:val="005B63EB"/>
    <w:rsid w:val="005B74E6"/>
    <w:rsid w:val="005C0586"/>
    <w:rsid w:val="005C065A"/>
    <w:rsid w:val="005C0FD2"/>
    <w:rsid w:val="005C22B6"/>
    <w:rsid w:val="005C2A0B"/>
    <w:rsid w:val="005C389D"/>
    <w:rsid w:val="005C5A0E"/>
    <w:rsid w:val="005C6211"/>
    <w:rsid w:val="005C6F3F"/>
    <w:rsid w:val="005C72CB"/>
    <w:rsid w:val="005D0205"/>
    <w:rsid w:val="005D1522"/>
    <w:rsid w:val="005D27C7"/>
    <w:rsid w:val="005D3AE3"/>
    <w:rsid w:val="005D4203"/>
    <w:rsid w:val="005D4629"/>
    <w:rsid w:val="005D52D2"/>
    <w:rsid w:val="005D586F"/>
    <w:rsid w:val="005D6136"/>
    <w:rsid w:val="005D6966"/>
    <w:rsid w:val="005E079E"/>
    <w:rsid w:val="005E15CB"/>
    <w:rsid w:val="005E1D1D"/>
    <w:rsid w:val="005E1F96"/>
    <w:rsid w:val="005E2B30"/>
    <w:rsid w:val="005E2E31"/>
    <w:rsid w:val="005E2FDD"/>
    <w:rsid w:val="005E3DE7"/>
    <w:rsid w:val="005E578F"/>
    <w:rsid w:val="005E57A3"/>
    <w:rsid w:val="005E57DC"/>
    <w:rsid w:val="005E6503"/>
    <w:rsid w:val="005E7739"/>
    <w:rsid w:val="005F0A2E"/>
    <w:rsid w:val="005F16F7"/>
    <w:rsid w:val="005F20E9"/>
    <w:rsid w:val="005F402F"/>
    <w:rsid w:val="005F5635"/>
    <w:rsid w:val="005F5AAC"/>
    <w:rsid w:val="005F5E71"/>
    <w:rsid w:val="005F7838"/>
    <w:rsid w:val="005F7CB2"/>
    <w:rsid w:val="0060178E"/>
    <w:rsid w:val="00601928"/>
    <w:rsid w:val="00603616"/>
    <w:rsid w:val="0060377B"/>
    <w:rsid w:val="00604263"/>
    <w:rsid w:val="00604C4B"/>
    <w:rsid w:val="00604EEF"/>
    <w:rsid w:val="00605E8E"/>
    <w:rsid w:val="00606D1A"/>
    <w:rsid w:val="00606EA0"/>
    <w:rsid w:val="00610065"/>
    <w:rsid w:val="0061282F"/>
    <w:rsid w:val="00612BBD"/>
    <w:rsid w:val="0061316C"/>
    <w:rsid w:val="0061414D"/>
    <w:rsid w:val="00614447"/>
    <w:rsid w:val="00614532"/>
    <w:rsid w:val="006149DB"/>
    <w:rsid w:val="00614FFB"/>
    <w:rsid w:val="00615BC6"/>
    <w:rsid w:val="00615F71"/>
    <w:rsid w:val="00616A7C"/>
    <w:rsid w:val="00616D1E"/>
    <w:rsid w:val="00617C9D"/>
    <w:rsid w:val="00617E3F"/>
    <w:rsid w:val="00620B67"/>
    <w:rsid w:val="00620E2A"/>
    <w:rsid w:val="00622062"/>
    <w:rsid w:val="00623AF6"/>
    <w:rsid w:val="0062439E"/>
    <w:rsid w:val="0062506E"/>
    <w:rsid w:val="006250D2"/>
    <w:rsid w:val="00625124"/>
    <w:rsid w:val="00625235"/>
    <w:rsid w:val="006252B3"/>
    <w:rsid w:val="00625D02"/>
    <w:rsid w:val="006260E8"/>
    <w:rsid w:val="00627F6A"/>
    <w:rsid w:val="00630151"/>
    <w:rsid w:val="006317A0"/>
    <w:rsid w:val="00632A20"/>
    <w:rsid w:val="006333AF"/>
    <w:rsid w:val="0063398A"/>
    <w:rsid w:val="006359B3"/>
    <w:rsid w:val="006368D9"/>
    <w:rsid w:val="00636A6D"/>
    <w:rsid w:val="00637042"/>
    <w:rsid w:val="006374A0"/>
    <w:rsid w:val="0063773F"/>
    <w:rsid w:val="006379B7"/>
    <w:rsid w:val="00637F86"/>
    <w:rsid w:val="006406C6"/>
    <w:rsid w:val="00640E59"/>
    <w:rsid w:val="006412CD"/>
    <w:rsid w:val="00642338"/>
    <w:rsid w:val="00642E1E"/>
    <w:rsid w:val="0064322B"/>
    <w:rsid w:val="006440F8"/>
    <w:rsid w:val="006450AD"/>
    <w:rsid w:val="00645E07"/>
    <w:rsid w:val="006461C1"/>
    <w:rsid w:val="00646866"/>
    <w:rsid w:val="00646B5B"/>
    <w:rsid w:val="00650597"/>
    <w:rsid w:val="0065163E"/>
    <w:rsid w:val="0065271A"/>
    <w:rsid w:val="00653107"/>
    <w:rsid w:val="006541C0"/>
    <w:rsid w:val="0065424C"/>
    <w:rsid w:val="00654272"/>
    <w:rsid w:val="006544A6"/>
    <w:rsid w:val="00654D45"/>
    <w:rsid w:val="00655656"/>
    <w:rsid w:val="0065641C"/>
    <w:rsid w:val="00656609"/>
    <w:rsid w:val="00656ADE"/>
    <w:rsid w:val="006570CE"/>
    <w:rsid w:val="00657177"/>
    <w:rsid w:val="00657187"/>
    <w:rsid w:val="00657205"/>
    <w:rsid w:val="006572F0"/>
    <w:rsid w:val="00661D02"/>
    <w:rsid w:val="00662087"/>
    <w:rsid w:val="00663883"/>
    <w:rsid w:val="00663CE2"/>
    <w:rsid w:val="00665688"/>
    <w:rsid w:val="00666B8A"/>
    <w:rsid w:val="006703D4"/>
    <w:rsid w:val="006713CA"/>
    <w:rsid w:val="006719B6"/>
    <w:rsid w:val="0067225F"/>
    <w:rsid w:val="00672348"/>
    <w:rsid w:val="00672834"/>
    <w:rsid w:val="00672947"/>
    <w:rsid w:val="00672D91"/>
    <w:rsid w:val="00674135"/>
    <w:rsid w:val="00674544"/>
    <w:rsid w:val="00675A69"/>
    <w:rsid w:val="00675F7B"/>
    <w:rsid w:val="00676DCC"/>
    <w:rsid w:val="00677755"/>
    <w:rsid w:val="00677FEB"/>
    <w:rsid w:val="0068023F"/>
    <w:rsid w:val="00681D09"/>
    <w:rsid w:val="00682175"/>
    <w:rsid w:val="00682503"/>
    <w:rsid w:val="0068346B"/>
    <w:rsid w:val="00683586"/>
    <w:rsid w:val="00683C64"/>
    <w:rsid w:val="00683EE1"/>
    <w:rsid w:val="00684BF4"/>
    <w:rsid w:val="006851B1"/>
    <w:rsid w:val="00685294"/>
    <w:rsid w:val="00685C44"/>
    <w:rsid w:val="00686269"/>
    <w:rsid w:val="0068654F"/>
    <w:rsid w:val="006867AE"/>
    <w:rsid w:val="00687B4F"/>
    <w:rsid w:val="00687DDA"/>
    <w:rsid w:val="006921E8"/>
    <w:rsid w:val="00692CF0"/>
    <w:rsid w:val="006949B7"/>
    <w:rsid w:val="006957ED"/>
    <w:rsid w:val="00695CC6"/>
    <w:rsid w:val="00697A65"/>
    <w:rsid w:val="006A1076"/>
    <w:rsid w:val="006A1AEE"/>
    <w:rsid w:val="006A23E5"/>
    <w:rsid w:val="006A419E"/>
    <w:rsid w:val="006A4282"/>
    <w:rsid w:val="006A47D4"/>
    <w:rsid w:val="006A48C2"/>
    <w:rsid w:val="006A58B8"/>
    <w:rsid w:val="006A619F"/>
    <w:rsid w:val="006A7E4B"/>
    <w:rsid w:val="006B319E"/>
    <w:rsid w:val="006B4A27"/>
    <w:rsid w:val="006B51B1"/>
    <w:rsid w:val="006B6FBB"/>
    <w:rsid w:val="006C02D4"/>
    <w:rsid w:val="006C0806"/>
    <w:rsid w:val="006C0872"/>
    <w:rsid w:val="006C0C87"/>
    <w:rsid w:val="006C1115"/>
    <w:rsid w:val="006C1C64"/>
    <w:rsid w:val="006C26C5"/>
    <w:rsid w:val="006C2C5E"/>
    <w:rsid w:val="006C3285"/>
    <w:rsid w:val="006C3E2C"/>
    <w:rsid w:val="006C4D86"/>
    <w:rsid w:val="006C4EE7"/>
    <w:rsid w:val="006C55FD"/>
    <w:rsid w:val="006C6E36"/>
    <w:rsid w:val="006C7420"/>
    <w:rsid w:val="006D01BC"/>
    <w:rsid w:val="006D0229"/>
    <w:rsid w:val="006D05AF"/>
    <w:rsid w:val="006D1156"/>
    <w:rsid w:val="006D280E"/>
    <w:rsid w:val="006D29B2"/>
    <w:rsid w:val="006D2C03"/>
    <w:rsid w:val="006D430F"/>
    <w:rsid w:val="006D4A9B"/>
    <w:rsid w:val="006D4F9C"/>
    <w:rsid w:val="006D52CA"/>
    <w:rsid w:val="006D5A9F"/>
    <w:rsid w:val="006D5D21"/>
    <w:rsid w:val="006D5D82"/>
    <w:rsid w:val="006D61B9"/>
    <w:rsid w:val="006D705E"/>
    <w:rsid w:val="006E1C32"/>
    <w:rsid w:val="006E2124"/>
    <w:rsid w:val="006E28EC"/>
    <w:rsid w:val="006E39EC"/>
    <w:rsid w:val="006E40AC"/>
    <w:rsid w:val="006E40BA"/>
    <w:rsid w:val="006E41CF"/>
    <w:rsid w:val="006E45B1"/>
    <w:rsid w:val="006E4623"/>
    <w:rsid w:val="006E4959"/>
    <w:rsid w:val="006E4D5C"/>
    <w:rsid w:val="006E6183"/>
    <w:rsid w:val="006E6F5B"/>
    <w:rsid w:val="006F20AD"/>
    <w:rsid w:val="006F26A9"/>
    <w:rsid w:val="006F2C31"/>
    <w:rsid w:val="006F2CB7"/>
    <w:rsid w:val="006F2E50"/>
    <w:rsid w:val="006F3511"/>
    <w:rsid w:val="006F396C"/>
    <w:rsid w:val="006F3DB7"/>
    <w:rsid w:val="006F4139"/>
    <w:rsid w:val="006F442F"/>
    <w:rsid w:val="006F4ED1"/>
    <w:rsid w:val="006F5265"/>
    <w:rsid w:val="006F5B72"/>
    <w:rsid w:val="006F7D90"/>
    <w:rsid w:val="00700B7A"/>
    <w:rsid w:val="00700D8E"/>
    <w:rsid w:val="00700FFB"/>
    <w:rsid w:val="00701A95"/>
    <w:rsid w:val="00701B28"/>
    <w:rsid w:val="00702866"/>
    <w:rsid w:val="00703334"/>
    <w:rsid w:val="007039BE"/>
    <w:rsid w:val="00704C05"/>
    <w:rsid w:val="0070503B"/>
    <w:rsid w:val="007066EA"/>
    <w:rsid w:val="00706A98"/>
    <w:rsid w:val="00707365"/>
    <w:rsid w:val="0070789C"/>
    <w:rsid w:val="0071029D"/>
    <w:rsid w:val="007118B0"/>
    <w:rsid w:val="007119C8"/>
    <w:rsid w:val="0071221F"/>
    <w:rsid w:val="007124EE"/>
    <w:rsid w:val="00713FAB"/>
    <w:rsid w:val="0071478A"/>
    <w:rsid w:val="00714B2E"/>
    <w:rsid w:val="00715572"/>
    <w:rsid w:val="00715E88"/>
    <w:rsid w:val="007167AB"/>
    <w:rsid w:val="007169BB"/>
    <w:rsid w:val="00716E96"/>
    <w:rsid w:val="0071715F"/>
    <w:rsid w:val="00717259"/>
    <w:rsid w:val="007208D6"/>
    <w:rsid w:val="00720944"/>
    <w:rsid w:val="007210AA"/>
    <w:rsid w:val="007211EC"/>
    <w:rsid w:val="00721DFD"/>
    <w:rsid w:val="007232FA"/>
    <w:rsid w:val="00723EC4"/>
    <w:rsid w:val="00724559"/>
    <w:rsid w:val="0072523D"/>
    <w:rsid w:val="00725D93"/>
    <w:rsid w:val="007260BC"/>
    <w:rsid w:val="00726F85"/>
    <w:rsid w:val="00727B3D"/>
    <w:rsid w:val="00732405"/>
    <w:rsid w:val="00732D6B"/>
    <w:rsid w:val="007343CF"/>
    <w:rsid w:val="007348B8"/>
    <w:rsid w:val="00734CD5"/>
    <w:rsid w:val="007363AD"/>
    <w:rsid w:val="00736721"/>
    <w:rsid w:val="00736DA0"/>
    <w:rsid w:val="00737133"/>
    <w:rsid w:val="007371E6"/>
    <w:rsid w:val="00737E55"/>
    <w:rsid w:val="00737F4B"/>
    <w:rsid w:val="0074142C"/>
    <w:rsid w:val="00742CA8"/>
    <w:rsid w:val="00743A96"/>
    <w:rsid w:val="00743FA4"/>
    <w:rsid w:val="00745BFC"/>
    <w:rsid w:val="0074643A"/>
    <w:rsid w:val="00746D18"/>
    <w:rsid w:val="00747ACC"/>
    <w:rsid w:val="00747B1B"/>
    <w:rsid w:val="00747D97"/>
    <w:rsid w:val="00750236"/>
    <w:rsid w:val="007510F7"/>
    <w:rsid w:val="0075335A"/>
    <w:rsid w:val="007536EE"/>
    <w:rsid w:val="00753D1A"/>
    <w:rsid w:val="007543C2"/>
    <w:rsid w:val="00754F44"/>
    <w:rsid w:val="007558A4"/>
    <w:rsid w:val="00755A36"/>
    <w:rsid w:val="0075607C"/>
    <w:rsid w:val="0075638B"/>
    <w:rsid w:val="0075762C"/>
    <w:rsid w:val="0075770E"/>
    <w:rsid w:val="007577A2"/>
    <w:rsid w:val="0076123B"/>
    <w:rsid w:val="00762584"/>
    <w:rsid w:val="00762C66"/>
    <w:rsid w:val="0076348A"/>
    <w:rsid w:val="00763944"/>
    <w:rsid w:val="00764EE3"/>
    <w:rsid w:val="00766D4E"/>
    <w:rsid w:val="00767A10"/>
    <w:rsid w:val="00767FED"/>
    <w:rsid w:val="00770C15"/>
    <w:rsid w:val="00770D1B"/>
    <w:rsid w:val="00772DEB"/>
    <w:rsid w:val="00773027"/>
    <w:rsid w:val="00773455"/>
    <w:rsid w:val="00773A9C"/>
    <w:rsid w:val="007742AD"/>
    <w:rsid w:val="007743E7"/>
    <w:rsid w:val="00774625"/>
    <w:rsid w:val="007749E0"/>
    <w:rsid w:val="00774B1F"/>
    <w:rsid w:val="00774DD4"/>
    <w:rsid w:val="00775CCE"/>
    <w:rsid w:val="00776949"/>
    <w:rsid w:val="00776E70"/>
    <w:rsid w:val="00777508"/>
    <w:rsid w:val="00777728"/>
    <w:rsid w:val="0077780E"/>
    <w:rsid w:val="00781275"/>
    <w:rsid w:val="00782AB5"/>
    <w:rsid w:val="00782D30"/>
    <w:rsid w:val="00783808"/>
    <w:rsid w:val="007838BD"/>
    <w:rsid w:val="00783962"/>
    <w:rsid w:val="00783E9B"/>
    <w:rsid w:val="00784600"/>
    <w:rsid w:val="00784640"/>
    <w:rsid w:val="0078493E"/>
    <w:rsid w:val="00784F01"/>
    <w:rsid w:val="0078522C"/>
    <w:rsid w:val="007866AC"/>
    <w:rsid w:val="00787656"/>
    <w:rsid w:val="00790E1D"/>
    <w:rsid w:val="00791ADC"/>
    <w:rsid w:val="00792343"/>
    <w:rsid w:val="007940F5"/>
    <w:rsid w:val="00794507"/>
    <w:rsid w:val="00794C3C"/>
    <w:rsid w:val="00794CD8"/>
    <w:rsid w:val="0079503B"/>
    <w:rsid w:val="00796E5B"/>
    <w:rsid w:val="007974D7"/>
    <w:rsid w:val="007A108D"/>
    <w:rsid w:val="007A32F0"/>
    <w:rsid w:val="007A4C13"/>
    <w:rsid w:val="007A5378"/>
    <w:rsid w:val="007A5443"/>
    <w:rsid w:val="007A68FD"/>
    <w:rsid w:val="007B0EE3"/>
    <w:rsid w:val="007B2116"/>
    <w:rsid w:val="007B2364"/>
    <w:rsid w:val="007B3004"/>
    <w:rsid w:val="007B3210"/>
    <w:rsid w:val="007B32BB"/>
    <w:rsid w:val="007B5966"/>
    <w:rsid w:val="007B6BDF"/>
    <w:rsid w:val="007B752B"/>
    <w:rsid w:val="007B7605"/>
    <w:rsid w:val="007B793D"/>
    <w:rsid w:val="007C08CF"/>
    <w:rsid w:val="007C0A73"/>
    <w:rsid w:val="007C3FBB"/>
    <w:rsid w:val="007C4431"/>
    <w:rsid w:val="007C50F7"/>
    <w:rsid w:val="007C55EC"/>
    <w:rsid w:val="007C68B9"/>
    <w:rsid w:val="007C7A86"/>
    <w:rsid w:val="007D0CA2"/>
    <w:rsid w:val="007D126D"/>
    <w:rsid w:val="007D1871"/>
    <w:rsid w:val="007D32DC"/>
    <w:rsid w:val="007D569D"/>
    <w:rsid w:val="007D5D6A"/>
    <w:rsid w:val="007D6B83"/>
    <w:rsid w:val="007D7387"/>
    <w:rsid w:val="007D7B81"/>
    <w:rsid w:val="007E0096"/>
    <w:rsid w:val="007E0C7E"/>
    <w:rsid w:val="007E17B1"/>
    <w:rsid w:val="007E2D1D"/>
    <w:rsid w:val="007E2FE2"/>
    <w:rsid w:val="007E3891"/>
    <w:rsid w:val="007E44E6"/>
    <w:rsid w:val="007E5CF0"/>
    <w:rsid w:val="007E5DA8"/>
    <w:rsid w:val="007E6DBB"/>
    <w:rsid w:val="007E6EA0"/>
    <w:rsid w:val="007E7588"/>
    <w:rsid w:val="007E758D"/>
    <w:rsid w:val="007E7599"/>
    <w:rsid w:val="007E798B"/>
    <w:rsid w:val="007F08AD"/>
    <w:rsid w:val="007F12D3"/>
    <w:rsid w:val="007F1B95"/>
    <w:rsid w:val="007F231C"/>
    <w:rsid w:val="007F2834"/>
    <w:rsid w:val="007F29D4"/>
    <w:rsid w:val="007F2B19"/>
    <w:rsid w:val="007F3314"/>
    <w:rsid w:val="007F54C1"/>
    <w:rsid w:val="007F63DF"/>
    <w:rsid w:val="007F6F85"/>
    <w:rsid w:val="00800CEA"/>
    <w:rsid w:val="00801196"/>
    <w:rsid w:val="00802603"/>
    <w:rsid w:val="00802A83"/>
    <w:rsid w:val="00802A9B"/>
    <w:rsid w:val="0080305A"/>
    <w:rsid w:val="00806807"/>
    <w:rsid w:val="00806B21"/>
    <w:rsid w:val="00806B78"/>
    <w:rsid w:val="00806FC8"/>
    <w:rsid w:val="00807E44"/>
    <w:rsid w:val="00810D27"/>
    <w:rsid w:val="00810EDA"/>
    <w:rsid w:val="00812453"/>
    <w:rsid w:val="008137C6"/>
    <w:rsid w:val="00813E68"/>
    <w:rsid w:val="008143BA"/>
    <w:rsid w:val="0081512F"/>
    <w:rsid w:val="008157DD"/>
    <w:rsid w:val="00816A94"/>
    <w:rsid w:val="008204E0"/>
    <w:rsid w:val="008205D7"/>
    <w:rsid w:val="00820BAF"/>
    <w:rsid w:val="00820E48"/>
    <w:rsid w:val="00821250"/>
    <w:rsid w:val="0082289C"/>
    <w:rsid w:val="0082539B"/>
    <w:rsid w:val="00826B39"/>
    <w:rsid w:val="008275CF"/>
    <w:rsid w:val="00827C59"/>
    <w:rsid w:val="00830935"/>
    <w:rsid w:val="00830C3B"/>
    <w:rsid w:val="00831065"/>
    <w:rsid w:val="008315D9"/>
    <w:rsid w:val="00831BD3"/>
    <w:rsid w:val="00832B7B"/>
    <w:rsid w:val="00832ED1"/>
    <w:rsid w:val="0083362D"/>
    <w:rsid w:val="00833EDB"/>
    <w:rsid w:val="0083469A"/>
    <w:rsid w:val="00834957"/>
    <w:rsid w:val="00835E95"/>
    <w:rsid w:val="008362B2"/>
    <w:rsid w:val="0083763B"/>
    <w:rsid w:val="00840011"/>
    <w:rsid w:val="0084015F"/>
    <w:rsid w:val="00841053"/>
    <w:rsid w:val="008414C5"/>
    <w:rsid w:val="0084172C"/>
    <w:rsid w:val="00842DBB"/>
    <w:rsid w:val="008432BC"/>
    <w:rsid w:val="00843B89"/>
    <w:rsid w:val="00844538"/>
    <w:rsid w:val="008449EF"/>
    <w:rsid w:val="00845114"/>
    <w:rsid w:val="008453D8"/>
    <w:rsid w:val="00845D53"/>
    <w:rsid w:val="00845E3F"/>
    <w:rsid w:val="00845E6D"/>
    <w:rsid w:val="00846C26"/>
    <w:rsid w:val="0084759A"/>
    <w:rsid w:val="00850956"/>
    <w:rsid w:val="00851318"/>
    <w:rsid w:val="00851A64"/>
    <w:rsid w:val="00851BF8"/>
    <w:rsid w:val="0085210D"/>
    <w:rsid w:val="00852D17"/>
    <w:rsid w:val="00852DCD"/>
    <w:rsid w:val="00853D40"/>
    <w:rsid w:val="00854D66"/>
    <w:rsid w:val="00854FAA"/>
    <w:rsid w:val="00855212"/>
    <w:rsid w:val="00855B1A"/>
    <w:rsid w:val="00856BDD"/>
    <w:rsid w:val="008571A4"/>
    <w:rsid w:val="008579BB"/>
    <w:rsid w:val="00857C2B"/>
    <w:rsid w:val="00857C72"/>
    <w:rsid w:val="0086061A"/>
    <w:rsid w:val="00860A88"/>
    <w:rsid w:val="0086187A"/>
    <w:rsid w:val="00861B3E"/>
    <w:rsid w:val="00863183"/>
    <w:rsid w:val="00863A52"/>
    <w:rsid w:val="00863ED1"/>
    <w:rsid w:val="00863EDC"/>
    <w:rsid w:val="00864251"/>
    <w:rsid w:val="00864791"/>
    <w:rsid w:val="008669D0"/>
    <w:rsid w:val="00870555"/>
    <w:rsid w:val="00870E09"/>
    <w:rsid w:val="00871298"/>
    <w:rsid w:val="00871A62"/>
    <w:rsid w:val="00872547"/>
    <w:rsid w:val="0087263D"/>
    <w:rsid w:val="00872657"/>
    <w:rsid w:val="008749C5"/>
    <w:rsid w:val="00875340"/>
    <w:rsid w:val="0087544B"/>
    <w:rsid w:val="0087593F"/>
    <w:rsid w:val="00875FA1"/>
    <w:rsid w:val="008765CB"/>
    <w:rsid w:val="0087693F"/>
    <w:rsid w:val="0087791A"/>
    <w:rsid w:val="0087799D"/>
    <w:rsid w:val="008809CB"/>
    <w:rsid w:val="00880BD7"/>
    <w:rsid w:val="008810F7"/>
    <w:rsid w:val="00881BB1"/>
    <w:rsid w:val="0088282F"/>
    <w:rsid w:val="00882F74"/>
    <w:rsid w:val="00883C97"/>
    <w:rsid w:val="008843DB"/>
    <w:rsid w:val="00884B3C"/>
    <w:rsid w:val="00885BBA"/>
    <w:rsid w:val="008868C9"/>
    <w:rsid w:val="008878AB"/>
    <w:rsid w:val="00890479"/>
    <w:rsid w:val="008911B4"/>
    <w:rsid w:val="00891446"/>
    <w:rsid w:val="008915E9"/>
    <w:rsid w:val="00892C27"/>
    <w:rsid w:val="00892E95"/>
    <w:rsid w:val="00892F98"/>
    <w:rsid w:val="00893EAA"/>
    <w:rsid w:val="00896079"/>
    <w:rsid w:val="00896B30"/>
    <w:rsid w:val="00897076"/>
    <w:rsid w:val="008A0794"/>
    <w:rsid w:val="008A124D"/>
    <w:rsid w:val="008A29A6"/>
    <w:rsid w:val="008A3861"/>
    <w:rsid w:val="008A4606"/>
    <w:rsid w:val="008A48BB"/>
    <w:rsid w:val="008A48F2"/>
    <w:rsid w:val="008A54C4"/>
    <w:rsid w:val="008A56B2"/>
    <w:rsid w:val="008A5C48"/>
    <w:rsid w:val="008A6259"/>
    <w:rsid w:val="008A7492"/>
    <w:rsid w:val="008A7945"/>
    <w:rsid w:val="008A7B08"/>
    <w:rsid w:val="008A7CFD"/>
    <w:rsid w:val="008B071C"/>
    <w:rsid w:val="008B0FE7"/>
    <w:rsid w:val="008B1672"/>
    <w:rsid w:val="008B16F5"/>
    <w:rsid w:val="008B237D"/>
    <w:rsid w:val="008B253F"/>
    <w:rsid w:val="008B275D"/>
    <w:rsid w:val="008B2CF8"/>
    <w:rsid w:val="008B339B"/>
    <w:rsid w:val="008B3868"/>
    <w:rsid w:val="008B4206"/>
    <w:rsid w:val="008B55C6"/>
    <w:rsid w:val="008B60D4"/>
    <w:rsid w:val="008B6BC4"/>
    <w:rsid w:val="008B736F"/>
    <w:rsid w:val="008B743E"/>
    <w:rsid w:val="008B77A5"/>
    <w:rsid w:val="008C0833"/>
    <w:rsid w:val="008C1329"/>
    <w:rsid w:val="008C1BA3"/>
    <w:rsid w:val="008C2F7B"/>
    <w:rsid w:val="008C2F94"/>
    <w:rsid w:val="008C36A8"/>
    <w:rsid w:val="008C36EC"/>
    <w:rsid w:val="008C55D4"/>
    <w:rsid w:val="008C59BC"/>
    <w:rsid w:val="008C63E5"/>
    <w:rsid w:val="008C7BF5"/>
    <w:rsid w:val="008C7D0E"/>
    <w:rsid w:val="008D08E3"/>
    <w:rsid w:val="008D1061"/>
    <w:rsid w:val="008D1C4F"/>
    <w:rsid w:val="008D1DEF"/>
    <w:rsid w:val="008D203A"/>
    <w:rsid w:val="008D39CE"/>
    <w:rsid w:val="008D48A5"/>
    <w:rsid w:val="008D4C98"/>
    <w:rsid w:val="008D4D2B"/>
    <w:rsid w:val="008D501E"/>
    <w:rsid w:val="008D54DA"/>
    <w:rsid w:val="008D591B"/>
    <w:rsid w:val="008D6444"/>
    <w:rsid w:val="008D6821"/>
    <w:rsid w:val="008D6986"/>
    <w:rsid w:val="008D6E2D"/>
    <w:rsid w:val="008E189D"/>
    <w:rsid w:val="008E340B"/>
    <w:rsid w:val="008E3835"/>
    <w:rsid w:val="008E40B6"/>
    <w:rsid w:val="008E4A63"/>
    <w:rsid w:val="008E6A62"/>
    <w:rsid w:val="008E6B10"/>
    <w:rsid w:val="008E73E1"/>
    <w:rsid w:val="008F0A8A"/>
    <w:rsid w:val="008F1397"/>
    <w:rsid w:val="008F275C"/>
    <w:rsid w:val="008F4200"/>
    <w:rsid w:val="008F66EC"/>
    <w:rsid w:val="008F7055"/>
    <w:rsid w:val="008F742B"/>
    <w:rsid w:val="00900039"/>
    <w:rsid w:val="009015D5"/>
    <w:rsid w:val="009016B6"/>
    <w:rsid w:val="009028C4"/>
    <w:rsid w:val="00902DB1"/>
    <w:rsid w:val="009046DD"/>
    <w:rsid w:val="009049BC"/>
    <w:rsid w:val="0090548F"/>
    <w:rsid w:val="00906315"/>
    <w:rsid w:val="00907EBE"/>
    <w:rsid w:val="0091116E"/>
    <w:rsid w:val="0091133D"/>
    <w:rsid w:val="009115C9"/>
    <w:rsid w:val="009131B8"/>
    <w:rsid w:val="00913984"/>
    <w:rsid w:val="00914A48"/>
    <w:rsid w:val="0091531C"/>
    <w:rsid w:val="00915C21"/>
    <w:rsid w:val="00916D92"/>
    <w:rsid w:val="00916ED6"/>
    <w:rsid w:val="00917412"/>
    <w:rsid w:val="0092006E"/>
    <w:rsid w:val="009201E6"/>
    <w:rsid w:val="00920639"/>
    <w:rsid w:val="009206E6"/>
    <w:rsid w:val="00920B1A"/>
    <w:rsid w:val="00921A45"/>
    <w:rsid w:val="00921AA8"/>
    <w:rsid w:val="00922292"/>
    <w:rsid w:val="009244E1"/>
    <w:rsid w:val="00925AAF"/>
    <w:rsid w:val="00926871"/>
    <w:rsid w:val="00926CF7"/>
    <w:rsid w:val="009274FF"/>
    <w:rsid w:val="00927AB9"/>
    <w:rsid w:val="00927F70"/>
    <w:rsid w:val="00930C24"/>
    <w:rsid w:val="00931F2B"/>
    <w:rsid w:val="0093280D"/>
    <w:rsid w:val="00933737"/>
    <w:rsid w:val="00934776"/>
    <w:rsid w:val="009348B6"/>
    <w:rsid w:val="00934F6C"/>
    <w:rsid w:val="00935E73"/>
    <w:rsid w:val="0093656A"/>
    <w:rsid w:val="009368C1"/>
    <w:rsid w:val="00936FF0"/>
    <w:rsid w:val="009370B8"/>
    <w:rsid w:val="009370CC"/>
    <w:rsid w:val="00937C66"/>
    <w:rsid w:val="0094034E"/>
    <w:rsid w:val="0094276D"/>
    <w:rsid w:val="009427BD"/>
    <w:rsid w:val="00944D69"/>
    <w:rsid w:val="009450EE"/>
    <w:rsid w:val="00945180"/>
    <w:rsid w:val="00946F27"/>
    <w:rsid w:val="00947149"/>
    <w:rsid w:val="0094738A"/>
    <w:rsid w:val="009473A7"/>
    <w:rsid w:val="00947C2A"/>
    <w:rsid w:val="0095042C"/>
    <w:rsid w:val="009511F5"/>
    <w:rsid w:val="009519B3"/>
    <w:rsid w:val="00952875"/>
    <w:rsid w:val="009531A5"/>
    <w:rsid w:val="0095372C"/>
    <w:rsid w:val="00953CEE"/>
    <w:rsid w:val="00953D7C"/>
    <w:rsid w:val="00954292"/>
    <w:rsid w:val="0095451F"/>
    <w:rsid w:val="00954941"/>
    <w:rsid w:val="0095524D"/>
    <w:rsid w:val="00955F4C"/>
    <w:rsid w:val="009566BA"/>
    <w:rsid w:val="00956C47"/>
    <w:rsid w:val="00956E13"/>
    <w:rsid w:val="00957A1C"/>
    <w:rsid w:val="00957DC4"/>
    <w:rsid w:val="0096057A"/>
    <w:rsid w:val="00961306"/>
    <w:rsid w:val="0096131B"/>
    <w:rsid w:val="009615D5"/>
    <w:rsid w:val="009616FC"/>
    <w:rsid w:val="00961BF3"/>
    <w:rsid w:val="0096259B"/>
    <w:rsid w:val="009639E0"/>
    <w:rsid w:val="00964112"/>
    <w:rsid w:val="009643E7"/>
    <w:rsid w:val="00964ED8"/>
    <w:rsid w:val="00965CB1"/>
    <w:rsid w:val="00966359"/>
    <w:rsid w:val="00966C00"/>
    <w:rsid w:val="00966D45"/>
    <w:rsid w:val="00970198"/>
    <w:rsid w:val="009712DD"/>
    <w:rsid w:val="009726EB"/>
    <w:rsid w:val="00973419"/>
    <w:rsid w:val="00973895"/>
    <w:rsid w:val="00973955"/>
    <w:rsid w:val="00973A20"/>
    <w:rsid w:val="009744A3"/>
    <w:rsid w:val="00976005"/>
    <w:rsid w:val="00977912"/>
    <w:rsid w:val="00977FEF"/>
    <w:rsid w:val="00980061"/>
    <w:rsid w:val="00980A87"/>
    <w:rsid w:val="00980BC0"/>
    <w:rsid w:val="00980F94"/>
    <w:rsid w:val="0098134F"/>
    <w:rsid w:val="00981A39"/>
    <w:rsid w:val="00981ECE"/>
    <w:rsid w:val="0098280C"/>
    <w:rsid w:val="00987B20"/>
    <w:rsid w:val="00987D59"/>
    <w:rsid w:val="00987F8E"/>
    <w:rsid w:val="00991ED2"/>
    <w:rsid w:val="00992352"/>
    <w:rsid w:val="0099260B"/>
    <w:rsid w:val="00992756"/>
    <w:rsid w:val="0099428C"/>
    <w:rsid w:val="009953A7"/>
    <w:rsid w:val="0099553C"/>
    <w:rsid w:val="00995675"/>
    <w:rsid w:val="00995E4B"/>
    <w:rsid w:val="00995E5B"/>
    <w:rsid w:val="009966E3"/>
    <w:rsid w:val="00996723"/>
    <w:rsid w:val="00996F41"/>
    <w:rsid w:val="00997483"/>
    <w:rsid w:val="009A10EA"/>
    <w:rsid w:val="009A13A0"/>
    <w:rsid w:val="009A1719"/>
    <w:rsid w:val="009A1A86"/>
    <w:rsid w:val="009A263F"/>
    <w:rsid w:val="009A2C97"/>
    <w:rsid w:val="009A32EF"/>
    <w:rsid w:val="009A3B4F"/>
    <w:rsid w:val="009A451E"/>
    <w:rsid w:val="009A4765"/>
    <w:rsid w:val="009A4862"/>
    <w:rsid w:val="009A4FEC"/>
    <w:rsid w:val="009A58BB"/>
    <w:rsid w:val="009A5F85"/>
    <w:rsid w:val="009A6EF1"/>
    <w:rsid w:val="009A76AA"/>
    <w:rsid w:val="009A79E7"/>
    <w:rsid w:val="009B0AFB"/>
    <w:rsid w:val="009B0CAD"/>
    <w:rsid w:val="009B149A"/>
    <w:rsid w:val="009B1CC6"/>
    <w:rsid w:val="009B2C68"/>
    <w:rsid w:val="009B32E4"/>
    <w:rsid w:val="009B3990"/>
    <w:rsid w:val="009B41E9"/>
    <w:rsid w:val="009B44F6"/>
    <w:rsid w:val="009B5068"/>
    <w:rsid w:val="009B53C2"/>
    <w:rsid w:val="009B5A3B"/>
    <w:rsid w:val="009B5CA8"/>
    <w:rsid w:val="009B5E02"/>
    <w:rsid w:val="009B61A5"/>
    <w:rsid w:val="009B6317"/>
    <w:rsid w:val="009B67CB"/>
    <w:rsid w:val="009B6D48"/>
    <w:rsid w:val="009B74FC"/>
    <w:rsid w:val="009B75D1"/>
    <w:rsid w:val="009C009B"/>
    <w:rsid w:val="009C04AD"/>
    <w:rsid w:val="009C22D0"/>
    <w:rsid w:val="009C28EE"/>
    <w:rsid w:val="009C2945"/>
    <w:rsid w:val="009C2E21"/>
    <w:rsid w:val="009C314D"/>
    <w:rsid w:val="009C388B"/>
    <w:rsid w:val="009C389B"/>
    <w:rsid w:val="009C3FCB"/>
    <w:rsid w:val="009C4F67"/>
    <w:rsid w:val="009C5C1D"/>
    <w:rsid w:val="009C69E7"/>
    <w:rsid w:val="009C6B43"/>
    <w:rsid w:val="009C6FAC"/>
    <w:rsid w:val="009D02EA"/>
    <w:rsid w:val="009D0F55"/>
    <w:rsid w:val="009D172F"/>
    <w:rsid w:val="009D1AD8"/>
    <w:rsid w:val="009D2432"/>
    <w:rsid w:val="009D3907"/>
    <w:rsid w:val="009D3C9C"/>
    <w:rsid w:val="009D6997"/>
    <w:rsid w:val="009D713B"/>
    <w:rsid w:val="009D76C0"/>
    <w:rsid w:val="009D7C34"/>
    <w:rsid w:val="009E0203"/>
    <w:rsid w:val="009E02A5"/>
    <w:rsid w:val="009E1157"/>
    <w:rsid w:val="009E1F99"/>
    <w:rsid w:val="009E23F9"/>
    <w:rsid w:val="009E2865"/>
    <w:rsid w:val="009E380A"/>
    <w:rsid w:val="009E4817"/>
    <w:rsid w:val="009E4942"/>
    <w:rsid w:val="009E4D17"/>
    <w:rsid w:val="009E4D22"/>
    <w:rsid w:val="009E5146"/>
    <w:rsid w:val="009E520F"/>
    <w:rsid w:val="009E54B8"/>
    <w:rsid w:val="009E5EB8"/>
    <w:rsid w:val="009E62EE"/>
    <w:rsid w:val="009E745A"/>
    <w:rsid w:val="009E7D07"/>
    <w:rsid w:val="009F181F"/>
    <w:rsid w:val="009F2173"/>
    <w:rsid w:val="009F29B9"/>
    <w:rsid w:val="009F2D61"/>
    <w:rsid w:val="009F2D83"/>
    <w:rsid w:val="009F339E"/>
    <w:rsid w:val="009F47E6"/>
    <w:rsid w:val="009F5F07"/>
    <w:rsid w:val="009F746F"/>
    <w:rsid w:val="00A00880"/>
    <w:rsid w:val="00A00A1B"/>
    <w:rsid w:val="00A00CA9"/>
    <w:rsid w:val="00A01AE2"/>
    <w:rsid w:val="00A01E57"/>
    <w:rsid w:val="00A01EC0"/>
    <w:rsid w:val="00A021C4"/>
    <w:rsid w:val="00A02244"/>
    <w:rsid w:val="00A02D45"/>
    <w:rsid w:val="00A02F2F"/>
    <w:rsid w:val="00A03223"/>
    <w:rsid w:val="00A038E9"/>
    <w:rsid w:val="00A03D50"/>
    <w:rsid w:val="00A03EB5"/>
    <w:rsid w:val="00A05556"/>
    <w:rsid w:val="00A071BC"/>
    <w:rsid w:val="00A07B3C"/>
    <w:rsid w:val="00A10CA1"/>
    <w:rsid w:val="00A11ECC"/>
    <w:rsid w:val="00A12456"/>
    <w:rsid w:val="00A1299B"/>
    <w:rsid w:val="00A144B1"/>
    <w:rsid w:val="00A14BB0"/>
    <w:rsid w:val="00A1507D"/>
    <w:rsid w:val="00A1537D"/>
    <w:rsid w:val="00A15CEA"/>
    <w:rsid w:val="00A165A9"/>
    <w:rsid w:val="00A16A54"/>
    <w:rsid w:val="00A172C5"/>
    <w:rsid w:val="00A178D0"/>
    <w:rsid w:val="00A20973"/>
    <w:rsid w:val="00A20FC7"/>
    <w:rsid w:val="00A2138B"/>
    <w:rsid w:val="00A214A2"/>
    <w:rsid w:val="00A223D8"/>
    <w:rsid w:val="00A22F12"/>
    <w:rsid w:val="00A22F4B"/>
    <w:rsid w:val="00A23A44"/>
    <w:rsid w:val="00A23D59"/>
    <w:rsid w:val="00A23E34"/>
    <w:rsid w:val="00A245D7"/>
    <w:rsid w:val="00A250AC"/>
    <w:rsid w:val="00A25E12"/>
    <w:rsid w:val="00A26BF7"/>
    <w:rsid w:val="00A27327"/>
    <w:rsid w:val="00A27658"/>
    <w:rsid w:val="00A3269A"/>
    <w:rsid w:val="00A32D41"/>
    <w:rsid w:val="00A32D5E"/>
    <w:rsid w:val="00A34239"/>
    <w:rsid w:val="00A342CB"/>
    <w:rsid w:val="00A34875"/>
    <w:rsid w:val="00A34C6C"/>
    <w:rsid w:val="00A34CB5"/>
    <w:rsid w:val="00A357B5"/>
    <w:rsid w:val="00A35874"/>
    <w:rsid w:val="00A35DDB"/>
    <w:rsid w:val="00A35F93"/>
    <w:rsid w:val="00A36514"/>
    <w:rsid w:val="00A36971"/>
    <w:rsid w:val="00A37458"/>
    <w:rsid w:val="00A37DE8"/>
    <w:rsid w:val="00A40098"/>
    <w:rsid w:val="00A4052A"/>
    <w:rsid w:val="00A40F6B"/>
    <w:rsid w:val="00A419D4"/>
    <w:rsid w:val="00A43064"/>
    <w:rsid w:val="00A444F4"/>
    <w:rsid w:val="00A44789"/>
    <w:rsid w:val="00A451D1"/>
    <w:rsid w:val="00A4661D"/>
    <w:rsid w:val="00A46664"/>
    <w:rsid w:val="00A474C7"/>
    <w:rsid w:val="00A4776E"/>
    <w:rsid w:val="00A47908"/>
    <w:rsid w:val="00A47B5F"/>
    <w:rsid w:val="00A47FEB"/>
    <w:rsid w:val="00A50964"/>
    <w:rsid w:val="00A512C2"/>
    <w:rsid w:val="00A52271"/>
    <w:rsid w:val="00A52D94"/>
    <w:rsid w:val="00A52FC9"/>
    <w:rsid w:val="00A53B7B"/>
    <w:rsid w:val="00A53E8F"/>
    <w:rsid w:val="00A5403E"/>
    <w:rsid w:val="00A54284"/>
    <w:rsid w:val="00A545BC"/>
    <w:rsid w:val="00A57A44"/>
    <w:rsid w:val="00A601B6"/>
    <w:rsid w:val="00A60760"/>
    <w:rsid w:val="00A60C98"/>
    <w:rsid w:val="00A60E86"/>
    <w:rsid w:val="00A6158E"/>
    <w:rsid w:val="00A61751"/>
    <w:rsid w:val="00A61984"/>
    <w:rsid w:val="00A62069"/>
    <w:rsid w:val="00A66502"/>
    <w:rsid w:val="00A6684B"/>
    <w:rsid w:val="00A66A0B"/>
    <w:rsid w:val="00A671F9"/>
    <w:rsid w:val="00A672D5"/>
    <w:rsid w:val="00A71F7D"/>
    <w:rsid w:val="00A7360C"/>
    <w:rsid w:val="00A7389A"/>
    <w:rsid w:val="00A74616"/>
    <w:rsid w:val="00A758AD"/>
    <w:rsid w:val="00A75CB0"/>
    <w:rsid w:val="00A76456"/>
    <w:rsid w:val="00A76769"/>
    <w:rsid w:val="00A76BA1"/>
    <w:rsid w:val="00A810B0"/>
    <w:rsid w:val="00A81A41"/>
    <w:rsid w:val="00A83926"/>
    <w:rsid w:val="00A848BA"/>
    <w:rsid w:val="00A854F2"/>
    <w:rsid w:val="00A856D9"/>
    <w:rsid w:val="00A8633E"/>
    <w:rsid w:val="00A86BDC"/>
    <w:rsid w:val="00A87C22"/>
    <w:rsid w:val="00A91911"/>
    <w:rsid w:val="00A91E50"/>
    <w:rsid w:val="00A94528"/>
    <w:rsid w:val="00A94C9F"/>
    <w:rsid w:val="00A95125"/>
    <w:rsid w:val="00A9588E"/>
    <w:rsid w:val="00A9613D"/>
    <w:rsid w:val="00AA1197"/>
    <w:rsid w:val="00AA1DAC"/>
    <w:rsid w:val="00AA3221"/>
    <w:rsid w:val="00AA3B8C"/>
    <w:rsid w:val="00AA5676"/>
    <w:rsid w:val="00AA5AF5"/>
    <w:rsid w:val="00AA6E66"/>
    <w:rsid w:val="00AA7035"/>
    <w:rsid w:val="00AA724C"/>
    <w:rsid w:val="00AA767C"/>
    <w:rsid w:val="00AA7938"/>
    <w:rsid w:val="00AA7BD7"/>
    <w:rsid w:val="00AA7D22"/>
    <w:rsid w:val="00AB11A1"/>
    <w:rsid w:val="00AB11C7"/>
    <w:rsid w:val="00AB30F7"/>
    <w:rsid w:val="00AB321A"/>
    <w:rsid w:val="00AB330F"/>
    <w:rsid w:val="00AB3647"/>
    <w:rsid w:val="00AB3EE4"/>
    <w:rsid w:val="00AB4156"/>
    <w:rsid w:val="00AB4A9D"/>
    <w:rsid w:val="00AB531C"/>
    <w:rsid w:val="00AB53E2"/>
    <w:rsid w:val="00AB59C1"/>
    <w:rsid w:val="00AB59C2"/>
    <w:rsid w:val="00AB6166"/>
    <w:rsid w:val="00AB6637"/>
    <w:rsid w:val="00AB7D5D"/>
    <w:rsid w:val="00AC1CF6"/>
    <w:rsid w:val="00AC1F13"/>
    <w:rsid w:val="00AC2A6C"/>
    <w:rsid w:val="00AC2E05"/>
    <w:rsid w:val="00AC36A2"/>
    <w:rsid w:val="00AC379B"/>
    <w:rsid w:val="00AC4EED"/>
    <w:rsid w:val="00AC5244"/>
    <w:rsid w:val="00AC53DE"/>
    <w:rsid w:val="00AC5C9D"/>
    <w:rsid w:val="00AC6717"/>
    <w:rsid w:val="00AC6FE6"/>
    <w:rsid w:val="00AC7ACE"/>
    <w:rsid w:val="00AD03ED"/>
    <w:rsid w:val="00AD09C7"/>
    <w:rsid w:val="00AD0A26"/>
    <w:rsid w:val="00AD1A58"/>
    <w:rsid w:val="00AD21E3"/>
    <w:rsid w:val="00AD3704"/>
    <w:rsid w:val="00AD38B4"/>
    <w:rsid w:val="00AD3DAB"/>
    <w:rsid w:val="00AD416B"/>
    <w:rsid w:val="00AD5FAA"/>
    <w:rsid w:val="00AE0065"/>
    <w:rsid w:val="00AE007D"/>
    <w:rsid w:val="00AE0572"/>
    <w:rsid w:val="00AE17D4"/>
    <w:rsid w:val="00AE1D55"/>
    <w:rsid w:val="00AE28D8"/>
    <w:rsid w:val="00AE3621"/>
    <w:rsid w:val="00AE3E0C"/>
    <w:rsid w:val="00AE4035"/>
    <w:rsid w:val="00AE42D1"/>
    <w:rsid w:val="00AE4DB6"/>
    <w:rsid w:val="00AE721C"/>
    <w:rsid w:val="00AE7575"/>
    <w:rsid w:val="00AE79FC"/>
    <w:rsid w:val="00AE7CB9"/>
    <w:rsid w:val="00AE7D06"/>
    <w:rsid w:val="00AE7D5B"/>
    <w:rsid w:val="00AF069E"/>
    <w:rsid w:val="00AF18A1"/>
    <w:rsid w:val="00AF194C"/>
    <w:rsid w:val="00AF2A1B"/>
    <w:rsid w:val="00AF4586"/>
    <w:rsid w:val="00AF4BB9"/>
    <w:rsid w:val="00AF507C"/>
    <w:rsid w:val="00AF6830"/>
    <w:rsid w:val="00AF697F"/>
    <w:rsid w:val="00AF72CF"/>
    <w:rsid w:val="00AF7900"/>
    <w:rsid w:val="00AF7D11"/>
    <w:rsid w:val="00B01285"/>
    <w:rsid w:val="00B01996"/>
    <w:rsid w:val="00B019CD"/>
    <w:rsid w:val="00B0224C"/>
    <w:rsid w:val="00B02256"/>
    <w:rsid w:val="00B02544"/>
    <w:rsid w:val="00B04545"/>
    <w:rsid w:val="00B04CB0"/>
    <w:rsid w:val="00B05182"/>
    <w:rsid w:val="00B05C1A"/>
    <w:rsid w:val="00B078C3"/>
    <w:rsid w:val="00B07CAB"/>
    <w:rsid w:val="00B07CEC"/>
    <w:rsid w:val="00B10E0D"/>
    <w:rsid w:val="00B11A34"/>
    <w:rsid w:val="00B11CEE"/>
    <w:rsid w:val="00B1256B"/>
    <w:rsid w:val="00B13A2D"/>
    <w:rsid w:val="00B148A6"/>
    <w:rsid w:val="00B1559C"/>
    <w:rsid w:val="00B15AF8"/>
    <w:rsid w:val="00B2052A"/>
    <w:rsid w:val="00B20BD2"/>
    <w:rsid w:val="00B20FAF"/>
    <w:rsid w:val="00B224C9"/>
    <w:rsid w:val="00B22CF0"/>
    <w:rsid w:val="00B23F5C"/>
    <w:rsid w:val="00B246B6"/>
    <w:rsid w:val="00B24970"/>
    <w:rsid w:val="00B24C0F"/>
    <w:rsid w:val="00B254F3"/>
    <w:rsid w:val="00B2554B"/>
    <w:rsid w:val="00B25CA5"/>
    <w:rsid w:val="00B26502"/>
    <w:rsid w:val="00B2675B"/>
    <w:rsid w:val="00B27EC3"/>
    <w:rsid w:val="00B31411"/>
    <w:rsid w:val="00B31FCA"/>
    <w:rsid w:val="00B32930"/>
    <w:rsid w:val="00B331A8"/>
    <w:rsid w:val="00B33AA5"/>
    <w:rsid w:val="00B33F61"/>
    <w:rsid w:val="00B3470E"/>
    <w:rsid w:val="00B34C33"/>
    <w:rsid w:val="00B356B0"/>
    <w:rsid w:val="00B359A5"/>
    <w:rsid w:val="00B36ADD"/>
    <w:rsid w:val="00B37109"/>
    <w:rsid w:val="00B37991"/>
    <w:rsid w:val="00B414D3"/>
    <w:rsid w:val="00B416B1"/>
    <w:rsid w:val="00B41E74"/>
    <w:rsid w:val="00B422CF"/>
    <w:rsid w:val="00B43148"/>
    <w:rsid w:val="00B43373"/>
    <w:rsid w:val="00B434EB"/>
    <w:rsid w:val="00B43502"/>
    <w:rsid w:val="00B43689"/>
    <w:rsid w:val="00B43A5D"/>
    <w:rsid w:val="00B4403D"/>
    <w:rsid w:val="00B44A86"/>
    <w:rsid w:val="00B460D8"/>
    <w:rsid w:val="00B46BC2"/>
    <w:rsid w:val="00B47667"/>
    <w:rsid w:val="00B47AF0"/>
    <w:rsid w:val="00B47B6D"/>
    <w:rsid w:val="00B51FF1"/>
    <w:rsid w:val="00B52532"/>
    <w:rsid w:val="00B5287B"/>
    <w:rsid w:val="00B52A55"/>
    <w:rsid w:val="00B53507"/>
    <w:rsid w:val="00B5350B"/>
    <w:rsid w:val="00B54BAE"/>
    <w:rsid w:val="00B54D81"/>
    <w:rsid w:val="00B54E14"/>
    <w:rsid w:val="00B54F64"/>
    <w:rsid w:val="00B54FE4"/>
    <w:rsid w:val="00B55EF3"/>
    <w:rsid w:val="00B56646"/>
    <w:rsid w:val="00B56A63"/>
    <w:rsid w:val="00B579A5"/>
    <w:rsid w:val="00B615B3"/>
    <w:rsid w:val="00B62A8E"/>
    <w:rsid w:val="00B6462F"/>
    <w:rsid w:val="00B64808"/>
    <w:rsid w:val="00B67562"/>
    <w:rsid w:val="00B677FB"/>
    <w:rsid w:val="00B67CC4"/>
    <w:rsid w:val="00B7008E"/>
    <w:rsid w:val="00B70550"/>
    <w:rsid w:val="00B70BF9"/>
    <w:rsid w:val="00B70CA8"/>
    <w:rsid w:val="00B717D9"/>
    <w:rsid w:val="00B7190F"/>
    <w:rsid w:val="00B71B08"/>
    <w:rsid w:val="00B72B3E"/>
    <w:rsid w:val="00B72FA9"/>
    <w:rsid w:val="00B7391B"/>
    <w:rsid w:val="00B73F9E"/>
    <w:rsid w:val="00B74183"/>
    <w:rsid w:val="00B747CF"/>
    <w:rsid w:val="00B7499A"/>
    <w:rsid w:val="00B7507D"/>
    <w:rsid w:val="00B7523D"/>
    <w:rsid w:val="00B75FFD"/>
    <w:rsid w:val="00B766C3"/>
    <w:rsid w:val="00B76AE4"/>
    <w:rsid w:val="00B76ED3"/>
    <w:rsid w:val="00B773C6"/>
    <w:rsid w:val="00B77C12"/>
    <w:rsid w:val="00B80AB2"/>
    <w:rsid w:val="00B81DD9"/>
    <w:rsid w:val="00B82705"/>
    <w:rsid w:val="00B8280D"/>
    <w:rsid w:val="00B8290A"/>
    <w:rsid w:val="00B82B46"/>
    <w:rsid w:val="00B859C1"/>
    <w:rsid w:val="00B86C90"/>
    <w:rsid w:val="00B87369"/>
    <w:rsid w:val="00B91237"/>
    <w:rsid w:val="00B9243A"/>
    <w:rsid w:val="00B9328E"/>
    <w:rsid w:val="00B934A6"/>
    <w:rsid w:val="00B938B6"/>
    <w:rsid w:val="00B93B52"/>
    <w:rsid w:val="00B9449F"/>
    <w:rsid w:val="00B94763"/>
    <w:rsid w:val="00B960EA"/>
    <w:rsid w:val="00B9673E"/>
    <w:rsid w:val="00BA029E"/>
    <w:rsid w:val="00BA0412"/>
    <w:rsid w:val="00BA0413"/>
    <w:rsid w:val="00BA0911"/>
    <w:rsid w:val="00BA0D02"/>
    <w:rsid w:val="00BA0E7C"/>
    <w:rsid w:val="00BA138C"/>
    <w:rsid w:val="00BA15DC"/>
    <w:rsid w:val="00BA1AE3"/>
    <w:rsid w:val="00BA2D28"/>
    <w:rsid w:val="00BA3E19"/>
    <w:rsid w:val="00BA48E3"/>
    <w:rsid w:val="00BA4A38"/>
    <w:rsid w:val="00BA648E"/>
    <w:rsid w:val="00BA71B1"/>
    <w:rsid w:val="00BB00B0"/>
    <w:rsid w:val="00BB0910"/>
    <w:rsid w:val="00BB2921"/>
    <w:rsid w:val="00BB297D"/>
    <w:rsid w:val="00BB3136"/>
    <w:rsid w:val="00BB44B2"/>
    <w:rsid w:val="00BB47C5"/>
    <w:rsid w:val="00BB58A8"/>
    <w:rsid w:val="00BB5BEB"/>
    <w:rsid w:val="00BB661B"/>
    <w:rsid w:val="00BB6F25"/>
    <w:rsid w:val="00BB7DA4"/>
    <w:rsid w:val="00BC00F1"/>
    <w:rsid w:val="00BC01D4"/>
    <w:rsid w:val="00BC0442"/>
    <w:rsid w:val="00BC0DFF"/>
    <w:rsid w:val="00BC0FD3"/>
    <w:rsid w:val="00BC1C3A"/>
    <w:rsid w:val="00BC256D"/>
    <w:rsid w:val="00BC2BB0"/>
    <w:rsid w:val="00BC3C03"/>
    <w:rsid w:val="00BC4072"/>
    <w:rsid w:val="00BC47A1"/>
    <w:rsid w:val="00BC48EF"/>
    <w:rsid w:val="00BC4BDC"/>
    <w:rsid w:val="00BC5135"/>
    <w:rsid w:val="00BC520F"/>
    <w:rsid w:val="00BC5A87"/>
    <w:rsid w:val="00BC5CC9"/>
    <w:rsid w:val="00BC6E0B"/>
    <w:rsid w:val="00BC71BC"/>
    <w:rsid w:val="00BD3136"/>
    <w:rsid w:val="00BD42AF"/>
    <w:rsid w:val="00BD48F0"/>
    <w:rsid w:val="00BD4AFB"/>
    <w:rsid w:val="00BD5168"/>
    <w:rsid w:val="00BD5DFC"/>
    <w:rsid w:val="00BD69FB"/>
    <w:rsid w:val="00BD6C53"/>
    <w:rsid w:val="00BD6FD6"/>
    <w:rsid w:val="00BD7D6C"/>
    <w:rsid w:val="00BE16BC"/>
    <w:rsid w:val="00BE171D"/>
    <w:rsid w:val="00BE1D03"/>
    <w:rsid w:val="00BE30AC"/>
    <w:rsid w:val="00BE3A74"/>
    <w:rsid w:val="00BE5CCC"/>
    <w:rsid w:val="00BE6E11"/>
    <w:rsid w:val="00BF0248"/>
    <w:rsid w:val="00BF2D9E"/>
    <w:rsid w:val="00BF4F14"/>
    <w:rsid w:val="00BF535C"/>
    <w:rsid w:val="00BF5DBA"/>
    <w:rsid w:val="00BF6AF2"/>
    <w:rsid w:val="00BF722F"/>
    <w:rsid w:val="00BF7756"/>
    <w:rsid w:val="00C0142D"/>
    <w:rsid w:val="00C02724"/>
    <w:rsid w:val="00C03822"/>
    <w:rsid w:val="00C0423E"/>
    <w:rsid w:val="00C0432C"/>
    <w:rsid w:val="00C0461C"/>
    <w:rsid w:val="00C04A11"/>
    <w:rsid w:val="00C04B64"/>
    <w:rsid w:val="00C0574E"/>
    <w:rsid w:val="00C05E35"/>
    <w:rsid w:val="00C05FC6"/>
    <w:rsid w:val="00C06DF2"/>
    <w:rsid w:val="00C07A5F"/>
    <w:rsid w:val="00C07D77"/>
    <w:rsid w:val="00C10591"/>
    <w:rsid w:val="00C10679"/>
    <w:rsid w:val="00C110E6"/>
    <w:rsid w:val="00C132A3"/>
    <w:rsid w:val="00C134CE"/>
    <w:rsid w:val="00C141BC"/>
    <w:rsid w:val="00C143AC"/>
    <w:rsid w:val="00C14582"/>
    <w:rsid w:val="00C15ABD"/>
    <w:rsid w:val="00C15C72"/>
    <w:rsid w:val="00C15FAF"/>
    <w:rsid w:val="00C16C94"/>
    <w:rsid w:val="00C175CC"/>
    <w:rsid w:val="00C20077"/>
    <w:rsid w:val="00C22376"/>
    <w:rsid w:val="00C22622"/>
    <w:rsid w:val="00C22EB3"/>
    <w:rsid w:val="00C23639"/>
    <w:rsid w:val="00C26839"/>
    <w:rsid w:val="00C27C52"/>
    <w:rsid w:val="00C300F0"/>
    <w:rsid w:val="00C30D56"/>
    <w:rsid w:val="00C31B86"/>
    <w:rsid w:val="00C32429"/>
    <w:rsid w:val="00C326D1"/>
    <w:rsid w:val="00C32A48"/>
    <w:rsid w:val="00C330B8"/>
    <w:rsid w:val="00C335D8"/>
    <w:rsid w:val="00C3452B"/>
    <w:rsid w:val="00C34A48"/>
    <w:rsid w:val="00C36667"/>
    <w:rsid w:val="00C372DD"/>
    <w:rsid w:val="00C37651"/>
    <w:rsid w:val="00C4094D"/>
    <w:rsid w:val="00C40D7D"/>
    <w:rsid w:val="00C4156C"/>
    <w:rsid w:val="00C41578"/>
    <w:rsid w:val="00C418C5"/>
    <w:rsid w:val="00C41BF5"/>
    <w:rsid w:val="00C42970"/>
    <w:rsid w:val="00C429F0"/>
    <w:rsid w:val="00C455C4"/>
    <w:rsid w:val="00C459B7"/>
    <w:rsid w:val="00C46872"/>
    <w:rsid w:val="00C46B4B"/>
    <w:rsid w:val="00C50462"/>
    <w:rsid w:val="00C50BD9"/>
    <w:rsid w:val="00C525E9"/>
    <w:rsid w:val="00C52C59"/>
    <w:rsid w:val="00C53782"/>
    <w:rsid w:val="00C537F6"/>
    <w:rsid w:val="00C5426F"/>
    <w:rsid w:val="00C544CD"/>
    <w:rsid w:val="00C5588B"/>
    <w:rsid w:val="00C55D2C"/>
    <w:rsid w:val="00C55E9A"/>
    <w:rsid w:val="00C57514"/>
    <w:rsid w:val="00C57862"/>
    <w:rsid w:val="00C6029A"/>
    <w:rsid w:val="00C603EB"/>
    <w:rsid w:val="00C60B54"/>
    <w:rsid w:val="00C60C72"/>
    <w:rsid w:val="00C60DC0"/>
    <w:rsid w:val="00C6118C"/>
    <w:rsid w:val="00C62224"/>
    <w:rsid w:val="00C62E82"/>
    <w:rsid w:val="00C64B1C"/>
    <w:rsid w:val="00C651CF"/>
    <w:rsid w:val="00C65325"/>
    <w:rsid w:val="00C66504"/>
    <w:rsid w:val="00C6713C"/>
    <w:rsid w:val="00C672F0"/>
    <w:rsid w:val="00C711A1"/>
    <w:rsid w:val="00C71484"/>
    <w:rsid w:val="00C7201C"/>
    <w:rsid w:val="00C72917"/>
    <w:rsid w:val="00C72B3B"/>
    <w:rsid w:val="00C72C98"/>
    <w:rsid w:val="00C7372C"/>
    <w:rsid w:val="00C73A5A"/>
    <w:rsid w:val="00C74E6A"/>
    <w:rsid w:val="00C76388"/>
    <w:rsid w:val="00C773C7"/>
    <w:rsid w:val="00C77F82"/>
    <w:rsid w:val="00C8081D"/>
    <w:rsid w:val="00C81AAB"/>
    <w:rsid w:val="00C81BE7"/>
    <w:rsid w:val="00C82288"/>
    <w:rsid w:val="00C82308"/>
    <w:rsid w:val="00C82CF1"/>
    <w:rsid w:val="00C83D51"/>
    <w:rsid w:val="00C8542C"/>
    <w:rsid w:val="00C860A4"/>
    <w:rsid w:val="00C87233"/>
    <w:rsid w:val="00C87426"/>
    <w:rsid w:val="00C874FC"/>
    <w:rsid w:val="00C87FA6"/>
    <w:rsid w:val="00C903AB"/>
    <w:rsid w:val="00C90CC1"/>
    <w:rsid w:val="00C91C1B"/>
    <w:rsid w:val="00C9408A"/>
    <w:rsid w:val="00C9423E"/>
    <w:rsid w:val="00C94840"/>
    <w:rsid w:val="00C95695"/>
    <w:rsid w:val="00C963F0"/>
    <w:rsid w:val="00C967A2"/>
    <w:rsid w:val="00C96936"/>
    <w:rsid w:val="00C97272"/>
    <w:rsid w:val="00C97762"/>
    <w:rsid w:val="00CA06BA"/>
    <w:rsid w:val="00CA08AE"/>
    <w:rsid w:val="00CA0E42"/>
    <w:rsid w:val="00CA2013"/>
    <w:rsid w:val="00CA20A3"/>
    <w:rsid w:val="00CA221A"/>
    <w:rsid w:val="00CA2399"/>
    <w:rsid w:val="00CA2C24"/>
    <w:rsid w:val="00CA3170"/>
    <w:rsid w:val="00CA35A2"/>
    <w:rsid w:val="00CA38C2"/>
    <w:rsid w:val="00CA39E3"/>
    <w:rsid w:val="00CA43A9"/>
    <w:rsid w:val="00CA4AD4"/>
    <w:rsid w:val="00CA55B1"/>
    <w:rsid w:val="00CA61E8"/>
    <w:rsid w:val="00CA62C0"/>
    <w:rsid w:val="00CA6A90"/>
    <w:rsid w:val="00CA6DEB"/>
    <w:rsid w:val="00CA7C7A"/>
    <w:rsid w:val="00CB0461"/>
    <w:rsid w:val="00CB047A"/>
    <w:rsid w:val="00CB0DD1"/>
    <w:rsid w:val="00CB18D9"/>
    <w:rsid w:val="00CB1AB7"/>
    <w:rsid w:val="00CB2548"/>
    <w:rsid w:val="00CB331F"/>
    <w:rsid w:val="00CB37AA"/>
    <w:rsid w:val="00CB3C52"/>
    <w:rsid w:val="00CB3E11"/>
    <w:rsid w:val="00CB4B14"/>
    <w:rsid w:val="00CB4F5E"/>
    <w:rsid w:val="00CB565B"/>
    <w:rsid w:val="00CB5B7B"/>
    <w:rsid w:val="00CB5FEB"/>
    <w:rsid w:val="00CB6739"/>
    <w:rsid w:val="00CB704B"/>
    <w:rsid w:val="00CB768C"/>
    <w:rsid w:val="00CC0F88"/>
    <w:rsid w:val="00CC1503"/>
    <w:rsid w:val="00CC1E17"/>
    <w:rsid w:val="00CC2AAD"/>
    <w:rsid w:val="00CC30EA"/>
    <w:rsid w:val="00CC432E"/>
    <w:rsid w:val="00CC5358"/>
    <w:rsid w:val="00CC5A93"/>
    <w:rsid w:val="00CC63C3"/>
    <w:rsid w:val="00CC70F4"/>
    <w:rsid w:val="00CD25C6"/>
    <w:rsid w:val="00CD3690"/>
    <w:rsid w:val="00CD36DA"/>
    <w:rsid w:val="00CD3C0B"/>
    <w:rsid w:val="00CD3DC2"/>
    <w:rsid w:val="00CD4CD4"/>
    <w:rsid w:val="00CD5763"/>
    <w:rsid w:val="00CD64C9"/>
    <w:rsid w:val="00CD6598"/>
    <w:rsid w:val="00CD67BE"/>
    <w:rsid w:val="00CD73F3"/>
    <w:rsid w:val="00CD787C"/>
    <w:rsid w:val="00CD7926"/>
    <w:rsid w:val="00CE0575"/>
    <w:rsid w:val="00CE120E"/>
    <w:rsid w:val="00CE16D9"/>
    <w:rsid w:val="00CE1F2C"/>
    <w:rsid w:val="00CE2199"/>
    <w:rsid w:val="00CE25E8"/>
    <w:rsid w:val="00CE36B5"/>
    <w:rsid w:val="00CE3926"/>
    <w:rsid w:val="00CE427B"/>
    <w:rsid w:val="00CE4548"/>
    <w:rsid w:val="00CE5351"/>
    <w:rsid w:val="00CE6780"/>
    <w:rsid w:val="00CE6969"/>
    <w:rsid w:val="00CE6BDD"/>
    <w:rsid w:val="00CE75FC"/>
    <w:rsid w:val="00CE7CC8"/>
    <w:rsid w:val="00CF0317"/>
    <w:rsid w:val="00CF03E8"/>
    <w:rsid w:val="00CF145B"/>
    <w:rsid w:val="00CF19A7"/>
    <w:rsid w:val="00CF22B4"/>
    <w:rsid w:val="00CF2C23"/>
    <w:rsid w:val="00CF39CF"/>
    <w:rsid w:val="00CF407B"/>
    <w:rsid w:val="00CF5694"/>
    <w:rsid w:val="00CF5857"/>
    <w:rsid w:val="00CF6DF3"/>
    <w:rsid w:val="00D00117"/>
    <w:rsid w:val="00D00D36"/>
    <w:rsid w:val="00D0110B"/>
    <w:rsid w:val="00D0171C"/>
    <w:rsid w:val="00D01F1F"/>
    <w:rsid w:val="00D0292B"/>
    <w:rsid w:val="00D02E2F"/>
    <w:rsid w:val="00D04085"/>
    <w:rsid w:val="00D049C8"/>
    <w:rsid w:val="00D05392"/>
    <w:rsid w:val="00D063DE"/>
    <w:rsid w:val="00D068B1"/>
    <w:rsid w:val="00D06D0A"/>
    <w:rsid w:val="00D07C0B"/>
    <w:rsid w:val="00D07CD9"/>
    <w:rsid w:val="00D07F40"/>
    <w:rsid w:val="00D12ABE"/>
    <w:rsid w:val="00D12FB1"/>
    <w:rsid w:val="00D134CE"/>
    <w:rsid w:val="00D1600F"/>
    <w:rsid w:val="00D16F3A"/>
    <w:rsid w:val="00D203C1"/>
    <w:rsid w:val="00D213A5"/>
    <w:rsid w:val="00D22977"/>
    <w:rsid w:val="00D22DFC"/>
    <w:rsid w:val="00D23B31"/>
    <w:rsid w:val="00D24077"/>
    <w:rsid w:val="00D2445C"/>
    <w:rsid w:val="00D255C5"/>
    <w:rsid w:val="00D26345"/>
    <w:rsid w:val="00D26FDB"/>
    <w:rsid w:val="00D31576"/>
    <w:rsid w:val="00D31A4E"/>
    <w:rsid w:val="00D31D43"/>
    <w:rsid w:val="00D329A6"/>
    <w:rsid w:val="00D331F4"/>
    <w:rsid w:val="00D33D3F"/>
    <w:rsid w:val="00D350F7"/>
    <w:rsid w:val="00D352F5"/>
    <w:rsid w:val="00D3562B"/>
    <w:rsid w:val="00D40E16"/>
    <w:rsid w:val="00D417E3"/>
    <w:rsid w:val="00D423F2"/>
    <w:rsid w:val="00D42607"/>
    <w:rsid w:val="00D4265E"/>
    <w:rsid w:val="00D42C83"/>
    <w:rsid w:val="00D43283"/>
    <w:rsid w:val="00D43B42"/>
    <w:rsid w:val="00D448B6"/>
    <w:rsid w:val="00D44B60"/>
    <w:rsid w:val="00D4691A"/>
    <w:rsid w:val="00D46B16"/>
    <w:rsid w:val="00D46FAA"/>
    <w:rsid w:val="00D5000B"/>
    <w:rsid w:val="00D5147E"/>
    <w:rsid w:val="00D51533"/>
    <w:rsid w:val="00D52B53"/>
    <w:rsid w:val="00D530E4"/>
    <w:rsid w:val="00D53612"/>
    <w:rsid w:val="00D5445F"/>
    <w:rsid w:val="00D554DE"/>
    <w:rsid w:val="00D55810"/>
    <w:rsid w:val="00D55873"/>
    <w:rsid w:val="00D55BAC"/>
    <w:rsid w:val="00D55E4D"/>
    <w:rsid w:val="00D56173"/>
    <w:rsid w:val="00D56BB6"/>
    <w:rsid w:val="00D618EA"/>
    <w:rsid w:val="00D625D7"/>
    <w:rsid w:val="00D637BA"/>
    <w:rsid w:val="00D65722"/>
    <w:rsid w:val="00D66C0C"/>
    <w:rsid w:val="00D70D94"/>
    <w:rsid w:val="00D72111"/>
    <w:rsid w:val="00D72E35"/>
    <w:rsid w:val="00D72F03"/>
    <w:rsid w:val="00D731B8"/>
    <w:rsid w:val="00D740C8"/>
    <w:rsid w:val="00D745C0"/>
    <w:rsid w:val="00D754DC"/>
    <w:rsid w:val="00D7550F"/>
    <w:rsid w:val="00D76577"/>
    <w:rsid w:val="00D76645"/>
    <w:rsid w:val="00D76D66"/>
    <w:rsid w:val="00D771F1"/>
    <w:rsid w:val="00D80791"/>
    <w:rsid w:val="00D80956"/>
    <w:rsid w:val="00D80C24"/>
    <w:rsid w:val="00D80E51"/>
    <w:rsid w:val="00D8220D"/>
    <w:rsid w:val="00D82400"/>
    <w:rsid w:val="00D8345A"/>
    <w:rsid w:val="00D83C7A"/>
    <w:rsid w:val="00D83F6D"/>
    <w:rsid w:val="00D844E6"/>
    <w:rsid w:val="00D84CF6"/>
    <w:rsid w:val="00D851FF"/>
    <w:rsid w:val="00D858D5"/>
    <w:rsid w:val="00D858F0"/>
    <w:rsid w:val="00D85A23"/>
    <w:rsid w:val="00D85C16"/>
    <w:rsid w:val="00D86115"/>
    <w:rsid w:val="00D86357"/>
    <w:rsid w:val="00D86591"/>
    <w:rsid w:val="00D86C7A"/>
    <w:rsid w:val="00D876FB"/>
    <w:rsid w:val="00D87777"/>
    <w:rsid w:val="00D87DF5"/>
    <w:rsid w:val="00D91C1A"/>
    <w:rsid w:val="00D923AE"/>
    <w:rsid w:val="00D927D5"/>
    <w:rsid w:val="00D93519"/>
    <w:rsid w:val="00D9461C"/>
    <w:rsid w:val="00D96152"/>
    <w:rsid w:val="00D97D52"/>
    <w:rsid w:val="00DA007A"/>
    <w:rsid w:val="00DA045B"/>
    <w:rsid w:val="00DA0C68"/>
    <w:rsid w:val="00DA138F"/>
    <w:rsid w:val="00DA1404"/>
    <w:rsid w:val="00DA1639"/>
    <w:rsid w:val="00DA176D"/>
    <w:rsid w:val="00DA605F"/>
    <w:rsid w:val="00DA6777"/>
    <w:rsid w:val="00DA6B18"/>
    <w:rsid w:val="00DA7BC0"/>
    <w:rsid w:val="00DB0661"/>
    <w:rsid w:val="00DB0CB5"/>
    <w:rsid w:val="00DB158A"/>
    <w:rsid w:val="00DB1B62"/>
    <w:rsid w:val="00DB1D07"/>
    <w:rsid w:val="00DB2D75"/>
    <w:rsid w:val="00DB3E21"/>
    <w:rsid w:val="00DB4160"/>
    <w:rsid w:val="00DB5E71"/>
    <w:rsid w:val="00DB63F2"/>
    <w:rsid w:val="00DB6911"/>
    <w:rsid w:val="00DB799A"/>
    <w:rsid w:val="00DB7AEF"/>
    <w:rsid w:val="00DB7C96"/>
    <w:rsid w:val="00DC018E"/>
    <w:rsid w:val="00DC09D0"/>
    <w:rsid w:val="00DC0C08"/>
    <w:rsid w:val="00DC0C9C"/>
    <w:rsid w:val="00DC0EFD"/>
    <w:rsid w:val="00DC182E"/>
    <w:rsid w:val="00DC1AB5"/>
    <w:rsid w:val="00DC3328"/>
    <w:rsid w:val="00DC3AD7"/>
    <w:rsid w:val="00DC6362"/>
    <w:rsid w:val="00DC75FB"/>
    <w:rsid w:val="00DC7D21"/>
    <w:rsid w:val="00DD13CB"/>
    <w:rsid w:val="00DD1D98"/>
    <w:rsid w:val="00DD3060"/>
    <w:rsid w:val="00DD3776"/>
    <w:rsid w:val="00DD41E8"/>
    <w:rsid w:val="00DD43D2"/>
    <w:rsid w:val="00DD5C57"/>
    <w:rsid w:val="00DD69B7"/>
    <w:rsid w:val="00DD713C"/>
    <w:rsid w:val="00DE076B"/>
    <w:rsid w:val="00DE0A50"/>
    <w:rsid w:val="00DE0F2C"/>
    <w:rsid w:val="00DE1550"/>
    <w:rsid w:val="00DE17FA"/>
    <w:rsid w:val="00DE17FE"/>
    <w:rsid w:val="00DE20C1"/>
    <w:rsid w:val="00DE231C"/>
    <w:rsid w:val="00DE3DEC"/>
    <w:rsid w:val="00DE51BF"/>
    <w:rsid w:val="00DE5224"/>
    <w:rsid w:val="00DE56CD"/>
    <w:rsid w:val="00DE6243"/>
    <w:rsid w:val="00DE629C"/>
    <w:rsid w:val="00DE682C"/>
    <w:rsid w:val="00DE6EAE"/>
    <w:rsid w:val="00DE769F"/>
    <w:rsid w:val="00DF093B"/>
    <w:rsid w:val="00DF149C"/>
    <w:rsid w:val="00DF353C"/>
    <w:rsid w:val="00DF3713"/>
    <w:rsid w:val="00DF43E1"/>
    <w:rsid w:val="00DF46AF"/>
    <w:rsid w:val="00DF5F8B"/>
    <w:rsid w:val="00DF7197"/>
    <w:rsid w:val="00DF74D7"/>
    <w:rsid w:val="00E004DC"/>
    <w:rsid w:val="00E00D9E"/>
    <w:rsid w:val="00E0271B"/>
    <w:rsid w:val="00E03BA5"/>
    <w:rsid w:val="00E041C9"/>
    <w:rsid w:val="00E04C22"/>
    <w:rsid w:val="00E04F26"/>
    <w:rsid w:val="00E0525B"/>
    <w:rsid w:val="00E05758"/>
    <w:rsid w:val="00E05D5A"/>
    <w:rsid w:val="00E0627B"/>
    <w:rsid w:val="00E06ABB"/>
    <w:rsid w:val="00E06FF6"/>
    <w:rsid w:val="00E070C6"/>
    <w:rsid w:val="00E1029D"/>
    <w:rsid w:val="00E10B9E"/>
    <w:rsid w:val="00E11501"/>
    <w:rsid w:val="00E116E8"/>
    <w:rsid w:val="00E1219C"/>
    <w:rsid w:val="00E12221"/>
    <w:rsid w:val="00E12FB4"/>
    <w:rsid w:val="00E12FD6"/>
    <w:rsid w:val="00E12FFF"/>
    <w:rsid w:val="00E13691"/>
    <w:rsid w:val="00E13DF1"/>
    <w:rsid w:val="00E14212"/>
    <w:rsid w:val="00E16173"/>
    <w:rsid w:val="00E162D7"/>
    <w:rsid w:val="00E162E4"/>
    <w:rsid w:val="00E16516"/>
    <w:rsid w:val="00E16A78"/>
    <w:rsid w:val="00E16D9B"/>
    <w:rsid w:val="00E17763"/>
    <w:rsid w:val="00E213B1"/>
    <w:rsid w:val="00E21427"/>
    <w:rsid w:val="00E22783"/>
    <w:rsid w:val="00E22C39"/>
    <w:rsid w:val="00E238ED"/>
    <w:rsid w:val="00E24899"/>
    <w:rsid w:val="00E248B8"/>
    <w:rsid w:val="00E248D3"/>
    <w:rsid w:val="00E26507"/>
    <w:rsid w:val="00E2658B"/>
    <w:rsid w:val="00E2684C"/>
    <w:rsid w:val="00E2787A"/>
    <w:rsid w:val="00E27DE2"/>
    <w:rsid w:val="00E27E68"/>
    <w:rsid w:val="00E337E5"/>
    <w:rsid w:val="00E33C28"/>
    <w:rsid w:val="00E34185"/>
    <w:rsid w:val="00E3436B"/>
    <w:rsid w:val="00E3544F"/>
    <w:rsid w:val="00E35AEE"/>
    <w:rsid w:val="00E35C53"/>
    <w:rsid w:val="00E40508"/>
    <w:rsid w:val="00E42A6C"/>
    <w:rsid w:val="00E437A6"/>
    <w:rsid w:val="00E44ED4"/>
    <w:rsid w:val="00E45261"/>
    <w:rsid w:val="00E45318"/>
    <w:rsid w:val="00E45BA9"/>
    <w:rsid w:val="00E4658F"/>
    <w:rsid w:val="00E5077A"/>
    <w:rsid w:val="00E511C3"/>
    <w:rsid w:val="00E521C4"/>
    <w:rsid w:val="00E52A30"/>
    <w:rsid w:val="00E52BE7"/>
    <w:rsid w:val="00E52DC9"/>
    <w:rsid w:val="00E52F75"/>
    <w:rsid w:val="00E53035"/>
    <w:rsid w:val="00E5365B"/>
    <w:rsid w:val="00E541CE"/>
    <w:rsid w:val="00E545CD"/>
    <w:rsid w:val="00E55EDB"/>
    <w:rsid w:val="00E56394"/>
    <w:rsid w:val="00E563DF"/>
    <w:rsid w:val="00E56CE7"/>
    <w:rsid w:val="00E56D27"/>
    <w:rsid w:val="00E5736D"/>
    <w:rsid w:val="00E57D2F"/>
    <w:rsid w:val="00E57F5B"/>
    <w:rsid w:val="00E61911"/>
    <w:rsid w:val="00E623B7"/>
    <w:rsid w:val="00E64910"/>
    <w:rsid w:val="00E6510C"/>
    <w:rsid w:val="00E654F4"/>
    <w:rsid w:val="00E657EC"/>
    <w:rsid w:val="00E6580F"/>
    <w:rsid w:val="00E66A6E"/>
    <w:rsid w:val="00E72119"/>
    <w:rsid w:val="00E72F15"/>
    <w:rsid w:val="00E73946"/>
    <w:rsid w:val="00E74087"/>
    <w:rsid w:val="00E744B7"/>
    <w:rsid w:val="00E7454A"/>
    <w:rsid w:val="00E75092"/>
    <w:rsid w:val="00E75853"/>
    <w:rsid w:val="00E763D1"/>
    <w:rsid w:val="00E77A39"/>
    <w:rsid w:val="00E802B8"/>
    <w:rsid w:val="00E8231C"/>
    <w:rsid w:val="00E82CE7"/>
    <w:rsid w:val="00E833E2"/>
    <w:rsid w:val="00E84248"/>
    <w:rsid w:val="00E843D6"/>
    <w:rsid w:val="00E8452E"/>
    <w:rsid w:val="00E84653"/>
    <w:rsid w:val="00E85449"/>
    <w:rsid w:val="00E8590C"/>
    <w:rsid w:val="00E860A7"/>
    <w:rsid w:val="00E86631"/>
    <w:rsid w:val="00E90091"/>
    <w:rsid w:val="00E914CB"/>
    <w:rsid w:val="00E92080"/>
    <w:rsid w:val="00E92485"/>
    <w:rsid w:val="00E924E7"/>
    <w:rsid w:val="00E92ADD"/>
    <w:rsid w:val="00E93ADF"/>
    <w:rsid w:val="00E93B6F"/>
    <w:rsid w:val="00E950C9"/>
    <w:rsid w:val="00E96191"/>
    <w:rsid w:val="00E972F1"/>
    <w:rsid w:val="00E97462"/>
    <w:rsid w:val="00EA0509"/>
    <w:rsid w:val="00EA0D53"/>
    <w:rsid w:val="00EA111B"/>
    <w:rsid w:val="00EA13B6"/>
    <w:rsid w:val="00EA23FB"/>
    <w:rsid w:val="00EA24FE"/>
    <w:rsid w:val="00EA2A75"/>
    <w:rsid w:val="00EA34D3"/>
    <w:rsid w:val="00EA37D6"/>
    <w:rsid w:val="00EA3BD4"/>
    <w:rsid w:val="00EA44BF"/>
    <w:rsid w:val="00EA50A6"/>
    <w:rsid w:val="00EA55A4"/>
    <w:rsid w:val="00EA6221"/>
    <w:rsid w:val="00EA6D70"/>
    <w:rsid w:val="00EA75F2"/>
    <w:rsid w:val="00EA76CE"/>
    <w:rsid w:val="00EB012D"/>
    <w:rsid w:val="00EB0361"/>
    <w:rsid w:val="00EB0B64"/>
    <w:rsid w:val="00EB236E"/>
    <w:rsid w:val="00EB2C4C"/>
    <w:rsid w:val="00EB2E29"/>
    <w:rsid w:val="00EB3E32"/>
    <w:rsid w:val="00EB4A99"/>
    <w:rsid w:val="00EB4EDB"/>
    <w:rsid w:val="00EB61CC"/>
    <w:rsid w:val="00EB6619"/>
    <w:rsid w:val="00EB664D"/>
    <w:rsid w:val="00EB6717"/>
    <w:rsid w:val="00EB6DD3"/>
    <w:rsid w:val="00EB6E3A"/>
    <w:rsid w:val="00EC08A3"/>
    <w:rsid w:val="00EC1BF5"/>
    <w:rsid w:val="00EC2552"/>
    <w:rsid w:val="00EC2CBE"/>
    <w:rsid w:val="00EC305E"/>
    <w:rsid w:val="00EC725C"/>
    <w:rsid w:val="00EC7F07"/>
    <w:rsid w:val="00ED0749"/>
    <w:rsid w:val="00ED0904"/>
    <w:rsid w:val="00ED182F"/>
    <w:rsid w:val="00ED1C4C"/>
    <w:rsid w:val="00ED3D71"/>
    <w:rsid w:val="00ED41C0"/>
    <w:rsid w:val="00ED5844"/>
    <w:rsid w:val="00ED6845"/>
    <w:rsid w:val="00EE118A"/>
    <w:rsid w:val="00EE1190"/>
    <w:rsid w:val="00EE199B"/>
    <w:rsid w:val="00EE2E7B"/>
    <w:rsid w:val="00EE47BB"/>
    <w:rsid w:val="00EE4E90"/>
    <w:rsid w:val="00EE539D"/>
    <w:rsid w:val="00EE757D"/>
    <w:rsid w:val="00EF225F"/>
    <w:rsid w:val="00EF28C2"/>
    <w:rsid w:val="00EF390F"/>
    <w:rsid w:val="00EF4930"/>
    <w:rsid w:val="00EF4EC2"/>
    <w:rsid w:val="00EF64FD"/>
    <w:rsid w:val="00EF6FFB"/>
    <w:rsid w:val="00EF7A01"/>
    <w:rsid w:val="00EF7C12"/>
    <w:rsid w:val="00F00E9C"/>
    <w:rsid w:val="00F01A13"/>
    <w:rsid w:val="00F01B58"/>
    <w:rsid w:val="00F01E93"/>
    <w:rsid w:val="00F03E86"/>
    <w:rsid w:val="00F04C43"/>
    <w:rsid w:val="00F05AB0"/>
    <w:rsid w:val="00F066AB"/>
    <w:rsid w:val="00F075CC"/>
    <w:rsid w:val="00F075E0"/>
    <w:rsid w:val="00F076D0"/>
    <w:rsid w:val="00F07805"/>
    <w:rsid w:val="00F1043E"/>
    <w:rsid w:val="00F10798"/>
    <w:rsid w:val="00F10FF7"/>
    <w:rsid w:val="00F11A91"/>
    <w:rsid w:val="00F13B20"/>
    <w:rsid w:val="00F14555"/>
    <w:rsid w:val="00F14ACD"/>
    <w:rsid w:val="00F150A2"/>
    <w:rsid w:val="00F151BC"/>
    <w:rsid w:val="00F16877"/>
    <w:rsid w:val="00F16887"/>
    <w:rsid w:val="00F174D3"/>
    <w:rsid w:val="00F20AF4"/>
    <w:rsid w:val="00F20DBB"/>
    <w:rsid w:val="00F21CBF"/>
    <w:rsid w:val="00F21FC1"/>
    <w:rsid w:val="00F22ABA"/>
    <w:rsid w:val="00F23136"/>
    <w:rsid w:val="00F232B8"/>
    <w:rsid w:val="00F23959"/>
    <w:rsid w:val="00F24402"/>
    <w:rsid w:val="00F24687"/>
    <w:rsid w:val="00F247DF"/>
    <w:rsid w:val="00F2573B"/>
    <w:rsid w:val="00F264C5"/>
    <w:rsid w:val="00F26BF4"/>
    <w:rsid w:val="00F26FDA"/>
    <w:rsid w:val="00F27344"/>
    <w:rsid w:val="00F27748"/>
    <w:rsid w:val="00F302AE"/>
    <w:rsid w:val="00F30E90"/>
    <w:rsid w:val="00F31AFE"/>
    <w:rsid w:val="00F338AE"/>
    <w:rsid w:val="00F339AD"/>
    <w:rsid w:val="00F343A4"/>
    <w:rsid w:val="00F34510"/>
    <w:rsid w:val="00F34617"/>
    <w:rsid w:val="00F360FD"/>
    <w:rsid w:val="00F37665"/>
    <w:rsid w:val="00F37B1D"/>
    <w:rsid w:val="00F37D81"/>
    <w:rsid w:val="00F37F98"/>
    <w:rsid w:val="00F400CA"/>
    <w:rsid w:val="00F4053C"/>
    <w:rsid w:val="00F40CE0"/>
    <w:rsid w:val="00F4129F"/>
    <w:rsid w:val="00F415ED"/>
    <w:rsid w:val="00F41F2B"/>
    <w:rsid w:val="00F4342D"/>
    <w:rsid w:val="00F43C52"/>
    <w:rsid w:val="00F4488D"/>
    <w:rsid w:val="00F47584"/>
    <w:rsid w:val="00F507C4"/>
    <w:rsid w:val="00F51059"/>
    <w:rsid w:val="00F53802"/>
    <w:rsid w:val="00F53B65"/>
    <w:rsid w:val="00F563E1"/>
    <w:rsid w:val="00F56AB6"/>
    <w:rsid w:val="00F60BB5"/>
    <w:rsid w:val="00F616CA"/>
    <w:rsid w:val="00F61AE0"/>
    <w:rsid w:val="00F61B12"/>
    <w:rsid w:val="00F61BD4"/>
    <w:rsid w:val="00F63B6E"/>
    <w:rsid w:val="00F652E6"/>
    <w:rsid w:val="00F665E2"/>
    <w:rsid w:val="00F666BF"/>
    <w:rsid w:val="00F6791F"/>
    <w:rsid w:val="00F72186"/>
    <w:rsid w:val="00F729EB"/>
    <w:rsid w:val="00F72E2F"/>
    <w:rsid w:val="00F73D25"/>
    <w:rsid w:val="00F7487B"/>
    <w:rsid w:val="00F74AC9"/>
    <w:rsid w:val="00F75126"/>
    <w:rsid w:val="00F760EB"/>
    <w:rsid w:val="00F7680E"/>
    <w:rsid w:val="00F76AF0"/>
    <w:rsid w:val="00F76D7B"/>
    <w:rsid w:val="00F770DD"/>
    <w:rsid w:val="00F80587"/>
    <w:rsid w:val="00F80D33"/>
    <w:rsid w:val="00F812E3"/>
    <w:rsid w:val="00F8173A"/>
    <w:rsid w:val="00F81B46"/>
    <w:rsid w:val="00F8299D"/>
    <w:rsid w:val="00F82F0F"/>
    <w:rsid w:val="00F83376"/>
    <w:rsid w:val="00F870F7"/>
    <w:rsid w:val="00F87D03"/>
    <w:rsid w:val="00F900FA"/>
    <w:rsid w:val="00F92906"/>
    <w:rsid w:val="00F929DD"/>
    <w:rsid w:val="00F93311"/>
    <w:rsid w:val="00F93A8E"/>
    <w:rsid w:val="00F93BD8"/>
    <w:rsid w:val="00F944B9"/>
    <w:rsid w:val="00F94BEA"/>
    <w:rsid w:val="00F95949"/>
    <w:rsid w:val="00F9642C"/>
    <w:rsid w:val="00F97983"/>
    <w:rsid w:val="00FA0B8D"/>
    <w:rsid w:val="00FA0C34"/>
    <w:rsid w:val="00FA0DDE"/>
    <w:rsid w:val="00FA17C1"/>
    <w:rsid w:val="00FA2C08"/>
    <w:rsid w:val="00FA3033"/>
    <w:rsid w:val="00FA3731"/>
    <w:rsid w:val="00FA57E7"/>
    <w:rsid w:val="00FA5C44"/>
    <w:rsid w:val="00FA6E4C"/>
    <w:rsid w:val="00FA7213"/>
    <w:rsid w:val="00FA726E"/>
    <w:rsid w:val="00FB2469"/>
    <w:rsid w:val="00FB2B67"/>
    <w:rsid w:val="00FB33D5"/>
    <w:rsid w:val="00FB463E"/>
    <w:rsid w:val="00FB4CEB"/>
    <w:rsid w:val="00FB5138"/>
    <w:rsid w:val="00FB603F"/>
    <w:rsid w:val="00FB6A30"/>
    <w:rsid w:val="00FB6CAF"/>
    <w:rsid w:val="00FB7134"/>
    <w:rsid w:val="00FB7616"/>
    <w:rsid w:val="00FC0A18"/>
    <w:rsid w:val="00FC0D8D"/>
    <w:rsid w:val="00FC1090"/>
    <w:rsid w:val="00FC11B7"/>
    <w:rsid w:val="00FC2963"/>
    <w:rsid w:val="00FC4E11"/>
    <w:rsid w:val="00FC59E7"/>
    <w:rsid w:val="00FC7019"/>
    <w:rsid w:val="00FC7161"/>
    <w:rsid w:val="00FC7A82"/>
    <w:rsid w:val="00FC7EB2"/>
    <w:rsid w:val="00FD005D"/>
    <w:rsid w:val="00FD17EA"/>
    <w:rsid w:val="00FD1A43"/>
    <w:rsid w:val="00FD1A78"/>
    <w:rsid w:val="00FD22F9"/>
    <w:rsid w:val="00FD2341"/>
    <w:rsid w:val="00FD241F"/>
    <w:rsid w:val="00FD26EF"/>
    <w:rsid w:val="00FD2756"/>
    <w:rsid w:val="00FD285E"/>
    <w:rsid w:val="00FD4539"/>
    <w:rsid w:val="00FD5512"/>
    <w:rsid w:val="00FD55F2"/>
    <w:rsid w:val="00FD5B64"/>
    <w:rsid w:val="00FD5F6A"/>
    <w:rsid w:val="00FD640D"/>
    <w:rsid w:val="00FE04E4"/>
    <w:rsid w:val="00FE0E51"/>
    <w:rsid w:val="00FE5148"/>
    <w:rsid w:val="00FE534E"/>
    <w:rsid w:val="00FE5445"/>
    <w:rsid w:val="00FE583E"/>
    <w:rsid w:val="00FE5D0C"/>
    <w:rsid w:val="00FE7389"/>
    <w:rsid w:val="00FF083B"/>
    <w:rsid w:val="00FF10BB"/>
    <w:rsid w:val="00FF10C5"/>
    <w:rsid w:val="00FF2025"/>
    <w:rsid w:val="00FF36EA"/>
    <w:rsid w:val="00FF3ABF"/>
    <w:rsid w:val="00FF3ADF"/>
    <w:rsid w:val="00FF47D4"/>
    <w:rsid w:val="00FF4B0E"/>
    <w:rsid w:val="00FF4B89"/>
    <w:rsid w:val="00FF4DAB"/>
    <w:rsid w:val="00FF5464"/>
    <w:rsid w:val="00FF5DE2"/>
    <w:rsid w:val="00FF652F"/>
    <w:rsid w:val="00FF6E1F"/>
    <w:rsid w:val="00FF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53D73039-0A78-4E57-A54B-8562EE6B2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42B7"/>
    <w:rPr>
      <w:szCs w:val="24"/>
    </w:rPr>
  </w:style>
  <w:style w:type="paragraph" w:styleId="Heading1">
    <w:name w:val="heading 1"/>
    <w:basedOn w:val="Normal"/>
    <w:next w:val="Normal"/>
    <w:qFormat/>
    <w:rsid w:val="00CA2013"/>
    <w:pPr>
      <w:keepNext/>
      <w:numPr>
        <w:numId w:val="1"/>
      </w:numPr>
      <w:spacing w:before="240" w:after="240"/>
      <w:outlineLvl w:val="0"/>
    </w:pPr>
    <w:rPr>
      <w:b/>
      <w:sz w:val="28"/>
      <w:szCs w:val="20"/>
      <w:u w:val="single"/>
    </w:rPr>
  </w:style>
  <w:style w:type="paragraph" w:styleId="Heading2">
    <w:name w:val="heading 2"/>
    <w:basedOn w:val="Normal"/>
    <w:next w:val="Normal"/>
    <w:qFormat/>
    <w:rsid w:val="00CA2013"/>
    <w:pPr>
      <w:keepNext/>
      <w:numPr>
        <w:ilvl w:val="1"/>
        <w:numId w:val="1"/>
      </w:numPr>
      <w:spacing w:after="240"/>
      <w:outlineLvl w:val="1"/>
    </w:pPr>
    <w:rPr>
      <w:b/>
      <w:i/>
      <w:iCs/>
      <w:sz w:val="24"/>
      <w:u w:val="single"/>
    </w:rPr>
  </w:style>
  <w:style w:type="paragraph" w:styleId="Heading3">
    <w:name w:val="heading 3"/>
    <w:basedOn w:val="Normal"/>
    <w:next w:val="Normal"/>
    <w:qFormat/>
    <w:rsid w:val="00CA2013"/>
    <w:pPr>
      <w:keepNext/>
      <w:numPr>
        <w:ilvl w:val="2"/>
        <w:numId w:val="1"/>
      </w:numPr>
      <w:spacing w:after="240"/>
      <w:outlineLvl w:val="2"/>
    </w:pPr>
    <w:rPr>
      <w:b/>
      <w:bCs/>
      <w:u w:val="single"/>
    </w:rPr>
  </w:style>
  <w:style w:type="paragraph" w:styleId="Heading4">
    <w:name w:val="heading 4"/>
    <w:basedOn w:val="Normal"/>
    <w:next w:val="Normal"/>
    <w:qFormat/>
    <w:rsid w:val="00CA2013"/>
    <w:pPr>
      <w:keepNext/>
      <w:numPr>
        <w:ilvl w:val="3"/>
        <w:numId w:val="1"/>
      </w:numPr>
      <w:spacing w:line="480" w:lineRule="auto"/>
      <w:jc w:val="center"/>
      <w:outlineLvl w:val="3"/>
    </w:pPr>
    <w:rPr>
      <w:b/>
      <w:bCs/>
    </w:rPr>
  </w:style>
  <w:style w:type="paragraph" w:styleId="Heading5">
    <w:name w:val="heading 5"/>
    <w:basedOn w:val="Normal"/>
    <w:next w:val="Normal"/>
    <w:qFormat/>
    <w:rsid w:val="00CA2013"/>
    <w:pPr>
      <w:numPr>
        <w:ilvl w:val="4"/>
        <w:numId w:val="1"/>
      </w:numPr>
      <w:spacing w:before="240" w:after="60"/>
      <w:outlineLvl w:val="4"/>
    </w:pPr>
    <w:rPr>
      <w:b/>
      <w:bCs/>
      <w:i/>
      <w:iCs/>
      <w:sz w:val="26"/>
      <w:szCs w:val="26"/>
    </w:rPr>
  </w:style>
  <w:style w:type="paragraph" w:styleId="Heading6">
    <w:name w:val="heading 6"/>
    <w:basedOn w:val="Normal"/>
    <w:next w:val="Normal"/>
    <w:qFormat/>
    <w:rsid w:val="00CA2013"/>
    <w:pPr>
      <w:numPr>
        <w:ilvl w:val="5"/>
        <w:numId w:val="1"/>
      </w:numPr>
      <w:spacing w:before="240" w:after="60"/>
      <w:outlineLvl w:val="5"/>
    </w:pPr>
    <w:rPr>
      <w:b/>
      <w:bCs/>
      <w:sz w:val="22"/>
      <w:szCs w:val="22"/>
    </w:rPr>
  </w:style>
  <w:style w:type="paragraph" w:styleId="Heading7">
    <w:name w:val="heading 7"/>
    <w:basedOn w:val="Normal"/>
    <w:next w:val="Normal"/>
    <w:qFormat/>
    <w:rsid w:val="00CA2013"/>
    <w:pPr>
      <w:numPr>
        <w:ilvl w:val="6"/>
        <w:numId w:val="1"/>
      </w:numPr>
      <w:spacing w:before="240" w:after="60"/>
      <w:outlineLvl w:val="6"/>
    </w:pPr>
  </w:style>
  <w:style w:type="paragraph" w:styleId="Heading8">
    <w:name w:val="heading 8"/>
    <w:basedOn w:val="Normal"/>
    <w:next w:val="Normal"/>
    <w:qFormat/>
    <w:rsid w:val="00CA2013"/>
    <w:pPr>
      <w:numPr>
        <w:ilvl w:val="7"/>
        <w:numId w:val="1"/>
      </w:numPr>
      <w:spacing w:before="240" w:after="60"/>
      <w:outlineLvl w:val="7"/>
    </w:pPr>
    <w:rPr>
      <w:i/>
      <w:iCs/>
    </w:rPr>
  </w:style>
  <w:style w:type="paragraph" w:styleId="Heading9">
    <w:name w:val="heading 9"/>
    <w:basedOn w:val="Normal"/>
    <w:next w:val="Normal"/>
    <w:qFormat/>
    <w:rsid w:val="00CA2013"/>
    <w:pPr>
      <w:numPr>
        <w:ilvl w:val="8"/>
        <w:numId w:val="1"/>
      </w:num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CA2013"/>
    <w:rPr>
      <w:color w:val="0000FF"/>
      <w:u w:val="single"/>
    </w:rPr>
  </w:style>
  <w:style w:type="paragraph" w:styleId="Header">
    <w:name w:val="header"/>
    <w:basedOn w:val="Normal"/>
    <w:rsid w:val="00CA2013"/>
    <w:pPr>
      <w:tabs>
        <w:tab w:val="center" w:pos="4320"/>
        <w:tab w:val="right" w:pos="8640"/>
      </w:tabs>
    </w:pPr>
  </w:style>
  <w:style w:type="paragraph" w:styleId="TOC1">
    <w:name w:val="toc 1"/>
    <w:basedOn w:val="Normal"/>
    <w:next w:val="Normal"/>
    <w:autoRedefine/>
    <w:semiHidden/>
    <w:rsid w:val="00A52D94"/>
    <w:pPr>
      <w:tabs>
        <w:tab w:val="left" w:pos="720"/>
        <w:tab w:val="right" w:leader="dot" w:pos="10170"/>
      </w:tabs>
      <w:ind w:left="360" w:right="54" w:hanging="360"/>
    </w:pPr>
    <w:rPr>
      <w:noProof/>
      <w:szCs w:val="28"/>
    </w:rPr>
  </w:style>
  <w:style w:type="paragraph" w:styleId="TOC2">
    <w:name w:val="toc 2"/>
    <w:basedOn w:val="Normal"/>
    <w:next w:val="Normal"/>
    <w:autoRedefine/>
    <w:semiHidden/>
    <w:rsid w:val="00CA2013"/>
    <w:pPr>
      <w:tabs>
        <w:tab w:val="right" w:leader="dot" w:pos="9900"/>
      </w:tabs>
      <w:ind w:left="900" w:right="396" w:hanging="480"/>
    </w:pPr>
    <w:rPr>
      <w:noProof/>
    </w:rPr>
  </w:style>
  <w:style w:type="paragraph" w:styleId="Quote">
    <w:name w:val="Quote"/>
    <w:basedOn w:val="Normal"/>
    <w:link w:val="QuoteChar"/>
    <w:qFormat/>
    <w:rsid w:val="00CA2013"/>
    <w:pPr>
      <w:ind w:left="1440" w:right="1296"/>
      <w:jc w:val="both"/>
    </w:pPr>
    <w:rPr>
      <w:i/>
      <w:szCs w:val="20"/>
    </w:rPr>
  </w:style>
  <w:style w:type="paragraph" w:styleId="TableofAuthorities">
    <w:name w:val="table of authorities"/>
    <w:basedOn w:val="Normal"/>
    <w:next w:val="Normal"/>
    <w:semiHidden/>
    <w:rsid w:val="003642B7"/>
    <w:pPr>
      <w:tabs>
        <w:tab w:val="right" w:leader="dot" w:pos="10170"/>
      </w:tabs>
      <w:ind w:left="240" w:right="54" w:hanging="240"/>
    </w:pPr>
    <w:rPr>
      <w:noProof/>
    </w:rPr>
  </w:style>
  <w:style w:type="paragraph" w:styleId="TOAHeading">
    <w:name w:val="toa heading"/>
    <w:basedOn w:val="Normal"/>
    <w:next w:val="Normal"/>
    <w:semiHidden/>
    <w:rsid w:val="00CA2013"/>
    <w:pPr>
      <w:spacing w:before="120" w:after="120"/>
    </w:pPr>
    <w:rPr>
      <w:b/>
      <w:bCs/>
    </w:rPr>
  </w:style>
  <w:style w:type="paragraph" w:customStyle="1" w:styleId="Singleleft">
    <w:name w:val="Single left"/>
    <w:basedOn w:val="Normal"/>
    <w:rsid w:val="00CA2013"/>
    <w:pPr>
      <w:spacing w:line="240" w:lineRule="atLeast"/>
      <w:jc w:val="both"/>
    </w:pPr>
    <w:rPr>
      <w:szCs w:val="20"/>
    </w:rPr>
  </w:style>
  <w:style w:type="paragraph" w:customStyle="1" w:styleId="Enumpara">
    <w:name w:val="Enum para"/>
    <w:rsid w:val="00CA2013"/>
    <w:pPr>
      <w:numPr>
        <w:numId w:val="4"/>
      </w:numPr>
      <w:spacing w:line="480" w:lineRule="auto"/>
    </w:pPr>
    <w:rPr>
      <w:szCs w:val="24"/>
    </w:rPr>
  </w:style>
  <w:style w:type="character" w:customStyle="1" w:styleId="QuoteChar">
    <w:name w:val="Quote Char"/>
    <w:basedOn w:val="DefaultParagraphFont"/>
    <w:link w:val="Quote"/>
    <w:rsid w:val="00CA2013"/>
    <w:rPr>
      <w:i/>
      <w:lang w:val="en-US" w:eastAsia="en-US" w:bidi="ar-SA"/>
    </w:rPr>
  </w:style>
  <w:style w:type="paragraph" w:styleId="DocumentMap">
    <w:name w:val="Document Map"/>
    <w:basedOn w:val="Normal"/>
    <w:semiHidden/>
    <w:rsid w:val="00CA2013"/>
    <w:pPr>
      <w:shd w:val="clear" w:color="auto" w:fill="000080"/>
    </w:pPr>
    <w:rPr>
      <w:rFonts w:ascii="Tahoma" w:hAnsi="Tahoma" w:cs="Tahoma"/>
      <w:szCs w:val="20"/>
    </w:rPr>
  </w:style>
  <w:style w:type="character" w:styleId="LineNumber">
    <w:name w:val="line number"/>
    <w:basedOn w:val="DefaultParagraphFont"/>
    <w:rsid w:val="00A76BA1"/>
  </w:style>
  <w:style w:type="paragraph" w:styleId="Footer">
    <w:name w:val="footer"/>
    <w:basedOn w:val="Normal"/>
    <w:rsid w:val="00A76BA1"/>
    <w:pPr>
      <w:tabs>
        <w:tab w:val="center" w:pos="4320"/>
        <w:tab w:val="right" w:pos="8640"/>
      </w:tabs>
    </w:pPr>
  </w:style>
  <w:style w:type="paragraph" w:customStyle="1" w:styleId="Level1">
    <w:name w:val="Level 1"/>
    <w:basedOn w:val="Normal"/>
    <w:rsid w:val="00A03223"/>
    <w:pPr>
      <w:widowControl w:val="0"/>
      <w:numPr>
        <w:numId w:val="3"/>
      </w:numPr>
      <w:autoSpaceDE w:val="0"/>
      <w:autoSpaceDN w:val="0"/>
      <w:adjustRightInd w:val="0"/>
      <w:outlineLvl w:val="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aselaw.lp.findlaw.com/scripts/getcase.pl?navby=case&amp;court=us&amp;vol=304&amp;page=6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5670</Words>
  <Characters>33000</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38593</CharactersWithSpaces>
  <SharedDoc>false</SharedDoc>
  <HLinks>
    <vt:vector size="42" baseType="variant">
      <vt:variant>
        <vt:i4>65544</vt:i4>
      </vt:variant>
      <vt:variant>
        <vt:i4>51</vt:i4>
      </vt:variant>
      <vt:variant>
        <vt:i4>0</vt:i4>
      </vt:variant>
      <vt:variant>
        <vt:i4>5</vt:i4>
      </vt:variant>
      <vt:variant>
        <vt:lpwstr>http://caselaw.lp.findlaw.com/scripts/getcase.pl?navby=case&amp;court=us&amp;vol=304&amp;page=64</vt:lpwstr>
      </vt:variant>
      <vt:variant>
        <vt:lpwstr/>
      </vt:variant>
      <vt:variant>
        <vt:i4>1703991</vt:i4>
      </vt:variant>
      <vt:variant>
        <vt:i4>32</vt:i4>
      </vt:variant>
      <vt:variant>
        <vt:i4>0</vt:i4>
      </vt:variant>
      <vt:variant>
        <vt:i4>5</vt:i4>
      </vt:variant>
      <vt:variant>
        <vt:lpwstr/>
      </vt:variant>
      <vt:variant>
        <vt:lpwstr>_Toc153333680</vt:lpwstr>
      </vt:variant>
      <vt:variant>
        <vt:i4>1376311</vt:i4>
      </vt:variant>
      <vt:variant>
        <vt:i4>26</vt:i4>
      </vt:variant>
      <vt:variant>
        <vt:i4>0</vt:i4>
      </vt:variant>
      <vt:variant>
        <vt:i4>5</vt:i4>
      </vt:variant>
      <vt:variant>
        <vt:lpwstr/>
      </vt:variant>
      <vt:variant>
        <vt:lpwstr>_Toc153333679</vt:lpwstr>
      </vt:variant>
      <vt:variant>
        <vt:i4>1376311</vt:i4>
      </vt:variant>
      <vt:variant>
        <vt:i4>20</vt:i4>
      </vt:variant>
      <vt:variant>
        <vt:i4>0</vt:i4>
      </vt:variant>
      <vt:variant>
        <vt:i4>5</vt:i4>
      </vt:variant>
      <vt:variant>
        <vt:lpwstr/>
      </vt:variant>
      <vt:variant>
        <vt:lpwstr>_Toc153333678</vt:lpwstr>
      </vt:variant>
      <vt:variant>
        <vt:i4>1376311</vt:i4>
      </vt:variant>
      <vt:variant>
        <vt:i4>14</vt:i4>
      </vt:variant>
      <vt:variant>
        <vt:i4>0</vt:i4>
      </vt:variant>
      <vt:variant>
        <vt:i4>5</vt:i4>
      </vt:variant>
      <vt:variant>
        <vt:lpwstr/>
      </vt:variant>
      <vt:variant>
        <vt:lpwstr>_Toc153333677</vt:lpwstr>
      </vt:variant>
      <vt:variant>
        <vt:i4>1376311</vt:i4>
      </vt:variant>
      <vt:variant>
        <vt:i4>8</vt:i4>
      </vt:variant>
      <vt:variant>
        <vt:i4>0</vt:i4>
      </vt:variant>
      <vt:variant>
        <vt:i4>5</vt:i4>
      </vt:variant>
      <vt:variant>
        <vt:lpwstr/>
      </vt:variant>
      <vt:variant>
        <vt:lpwstr>_Toc153333676</vt:lpwstr>
      </vt:variant>
      <vt:variant>
        <vt:i4>1376311</vt:i4>
      </vt:variant>
      <vt:variant>
        <vt:i4>2</vt:i4>
      </vt:variant>
      <vt:variant>
        <vt:i4>0</vt:i4>
      </vt:variant>
      <vt:variant>
        <vt:i4>5</vt:i4>
      </vt:variant>
      <vt:variant>
        <vt:lpwstr/>
      </vt:variant>
      <vt:variant>
        <vt:lpwstr>_Toc153333675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Private1 Private1</dc:creator>
  <cp:keywords/>
  <dc:description/>
  <cp:lastModifiedBy>Private1 Private1</cp:lastModifiedBy>
  <cp:revision>4</cp:revision>
  <dcterms:created xsi:type="dcterms:W3CDTF">2013-01-31T15:50:00Z</dcterms:created>
  <dcterms:modified xsi:type="dcterms:W3CDTF">2013-01-31T15:51:00Z</dcterms:modified>
</cp:coreProperties>
</file>